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63E" w:rsidRDefault="009C463E">
      <w:pPr>
        <w:spacing w:beforeLines="50" w:before="156" w:afterLines="50" w:after="156" w:line="360" w:lineRule="auto"/>
        <w:rPr>
          <w:rFonts w:asciiTheme="minorEastAsia" w:hAnsiTheme="minorEastAsia" w:hint="eastAsia"/>
          <w:b/>
          <w:sz w:val="44"/>
          <w:szCs w:val="44"/>
        </w:rPr>
      </w:pPr>
    </w:p>
    <w:p w:rsidR="009C463E" w:rsidRDefault="009C463E">
      <w:pPr>
        <w:pStyle w:val="a0"/>
        <w:ind w:firstLine="883"/>
        <w:rPr>
          <w:rFonts w:asciiTheme="minorEastAsia" w:hAnsiTheme="minorEastAsia"/>
          <w:b/>
          <w:sz w:val="44"/>
          <w:szCs w:val="44"/>
        </w:rPr>
      </w:pPr>
    </w:p>
    <w:p w:rsidR="009C463E" w:rsidRDefault="009C463E"/>
    <w:p w:rsidR="009C463E" w:rsidRDefault="006F66A6">
      <w:pPr>
        <w:pStyle w:val="1"/>
        <w:keepNext w:val="0"/>
        <w:keepLines w:val="0"/>
        <w:adjustRightInd w:val="0"/>
        <w:snapToGrid w:val="0"/>
        <w:spacing w:before="0" w:after="0" w:line="800" w:lineRule="exact"/>
        <w:jc w:val="center"/>
        <w:textAlignment w:val="baseline"/>
        <w:rPr>
          <w:rFonts w:ascii="宋体" w:hAnsi="宋体"/>
          <w:sz w:val="48"/>
          <w:szCs w:val="48"/>
          <w:lang w:val="zh-CN"/>
        </w:rPr>
      </w:pPr>
      <w:r>
        <w:rPr>
          <w:rFonts w:ascii="宋体" w:hAnsi="宋体" w:hint="eastAsia"/>
          <w:sz w:val="48"/>
          <w:szCs w:val="48"/>
        </w:rPr>
        <w:t>南通</w:t>
      </w:r>
      <w:proofErr w:type="gramStart"/>
      <w:r>
        <w:rPr>
          <w:rFonts w:ascii="宋体" w:hAnsi="宋体" w:hint="eastAsia"/>
          <w:sz w:val="48"/>
          <w:szCs w:val="48"/>
        </w:rPr>
        <w:t>通粮粮食</w:t>
      </w:r>
      <w:proofErr w:type="gramEnd"/>
      <w:r>
        <w:rPr>
          <w:rFonts w:ascii="宋体" w:hAnsi="宋体" w:hint="eastAsia"/>
          <w:sz w:val="48"/>
          <w:szCs w:val="48"/>
        </w:rPr>
        <w:t>储备有限公司</w:t>
      </w:r>
      <w:r>
        <w:rPr>
          <w:rFonts w:ascii="宋体" w:hAnsi="宋体" w:hint="eastAsia"/>
          <w:sz w:val="48"/>
          <w:szCs w:val="48"/>
          <w:lang w:val="zh-CN"/>
        </w:rPr>
        <w:t>保安服务项目</w:t>
      </w:r>
    </w:p>
    <w:p w:rsidR="009C463E" w:rsidRDefault="006F66A6">
      <w:pPr>
        <w:spacing w:beforeLines="50" w:before="156" w:afterLines="50" w:after="156" w:line="360" w:lineRule="auto"/>
        <w:jc w:val="center"/>
        <w:rPr>
          <w:rFonts w:ascii="宋体" w:hAnsi="宋体"/>
          <w:b/>
          <w:sz w:val="84"/>
          <w:szCs w:val="84"/>
        </w:rPr>
      </w:pPr>
      <w:r>
        <w:rPr>
          <w:rFonts w:ascii="宋体" w:hAnsi="宋体" w:hint="eastAsia"/>
          <w:b/>
          <w:sz w:val="84"/>
          <w:szCs w:val="84"/>
        </w:rPr>
        <w:t>竞争性磋商文件</w:t>
      </w:r>
    </w:p>
    <w:p w:rsidR="009C463E" w:rsidRDefault="009C463E">
      <w:pPr>
        <w:spacing w:beforeLines="50" w:before="156" w:afterLines="50" w:after="156" w:line="360" w:lineRule="auto"/>
        <w:rPr>
          <w:rFonts w:ascii="宋体"/>
          <w:sz w:val="28"/>
          <w:szCs w:val="28"/>
        </w:rPr>
      </w:pPr>
    </w:p>
    <w:p w:rsidR="009C463E" w:rsidRDefault="009C463E">
      <w:pPr>
        <w:spacing w:beforeLines="50" w:before="156" w:afterLines="50" w:after="156" w:line="360" w:lineRule="auto"/>
        <w:rPr>
          <w:rFonts w:ascii="宋体"/>
          <w:b/>
          <w:sz w:val="32"/>
          <w:szCs w:val="32"/>
        </w:rPr>
      </w:pPr>
    </w:p>
    <w:p w:rsidR="009C463E" w:rsidRDefault="009C463E">
      <w:pPr>
        <w:spacing w:beforeLines="50" w:before="156" w:afterLines="50" w:after="156" w:line="360" w:lineRule="auto"/>
        <w:rPr>
          <w:rFonts w:ascii="宋体"/>
          <w:b/>
          <w:sz w:val="32"/>
          <w:szCs w:val="32"/>
        </w:rPr>
      </w:pPr>
    </w:p>
    <w:p w:rsidR="009C463E" w:rsidRDefault="009C463E">
      <w:pPr>
        <w:spacing w:beforeLines="50" w:before="156" w:afterLines="50" w:after="156" w:line="360" w:lineRule="auto"/>
        <w:rPr>
          <w:rFonts w:ascii="宋体"/>
          <w:b/>
          <w:sz w:val="32"/>
          <w:szCs w:val="32"/>
        </w:rPr>
      </w:pPr>
    </w:p>
    <w:p w:rsidR="009C463E" w:rsidRDefault="009C463E">
      <w:pPr>
        <w:spacing w:beforeLines="100" w:before="312" w:afterLines="100" w:after="312" w:line="360" w:lineRule="auto"/>
        <w:rPr>
          <w:rFonts w:ascii="宋体" w:hAnsi="宋体"/>
          <w:b/>
          <w:sz w:val="36"/>
          <w:szCs w:val="36"/>
        </w:rPr>
      </w:pPr>
    </w:p>
    <w:p w:rsidR="009C463E" w:rsidRDefault="009C463E">
      <w:pPr>
        <w:spacing w:beforeLines="100" w:before="312" w:afterLines="100" w:after="312" w:line="360" w:lineRule="auto"/>
        <w:ind w:firstLineChars="196" w:firstLine="708"/>
        <w:rPr>
          <w:rFonts w:ascii="宋体" w:hAnsi="宋体"/>
          <w:b/>
          <w:sz w:val="36"/>
          <w:szCs w:val="36"/>
        </w:rPr>
      </w:pPr>
    </w:p>
    <w:p w:rsidR="009C463E" w:rsidRDefault="009C463E">
      <w:pPr>
        <w:spacing w:beforeLines="100" w:before="312" w:afterLines="100" w:after="312" w:line="360" w:lineRule="auto"/>
        <w:rPr>
          <w:rFonts w:ascii="宋体" w:hAnsi="宋体"/>
          <w:b/>
          <w:sz w:val="36"/>
          <w:szCs w:val="36"/>
        </w:rPr>
      </w:pPr>
    </w:p>
    <w:p w:rsidR="009C463E" w:rsidRDefault="006F66A6">
      <w:pPr>
        <w:spacing w:beforeLines="100" w:before="312" w:afterLines="100" w:after="312" w:line="360" w:lineRule="auto"/>
        <w:ind w:firstLineChars="396" w:firstLine="1431"/>
        <w:rPr>
          <w:rFonts w:ascii="宋体" w:hAnsi="宋体"/>
          <w:b/>
          <w:sz w:val="36"/>
          <w:szCs w:val="36"/>
        </w:rPr>
      </w:pPr>
      <w:r>
        <w:rPr>
          <w:rFonts w:ascii="宋体" w:hAnsi="宋体" w:hint="eastAsia"/>
          <w:b/>
          <w:sz w:val="36"/>
          <w:szCs w:val="36"/>
        </w:rPr>
        <w:t>招标人：</w:t>
      </w:r>
      <w:r>
        <w:rPr>
          <w:rFonts w:ascii="宋体" w:hAnsi="宋体" w:hint="eastAsia"/>
          <w:b/>
          <w:sz w:val="36"/>
          <w:szCs w:val="36"/>
        </w:rPr>
        <w:t>南通</w:t>
      </w:r>
      <w:proofErr w:type="gramStart"/>
      <w:r>
        <w:rPr>
          <w:rFonts w:ascii="宋体" w:hAnsi="宋体" w:hint="eastAsia"/>
          <w:b/>
          <w:sz w:val="36"/>
          <w:szCs w:val="36"/>
        </w:rPr>
        <w:t>通粮粮食</w:t>
      </w:r>
      <w:proofErr w:type="gramEnd"/>
      <w:r>
        <w:rPr>
          <w:rFonts w:ascii="宋体" w:hAnsi="宋体" w:hint="eastAsia"/>
          <w:b/>
          <w:sz w:val="36"/>
          <w:szCs w:val="36"/>
        </w:rPr>
        <w:t>储备有限公司</w:t>
      </w:r>
    </w:p>
    <w:p w:rsidR="009C463E" w:rsidRDefault="006F66A6">
      <w:pPr>
        <w:spacing w:beforeLines="100" w:before="312" w:afterLines="100" w:after="312" w:line="360" w:lineRule="auto"/>
        <w:ind w:firstLineChars="396" w:firstLine="1431"/>
        <w:rPr>
          <w:rFonts w:ascii="宋体" w:hAnsi="宋体"/>
          <w:b/>
          <w:sz w:val="36"/>
          <w:szCs w:val="36"/>
        </w:rPr>
      </w:pPr>
      <w:r>
        <w:rPr>
          <w:rFonts w:ascii="宋体" w:hAnsi="宋体" w:hint="eastAsia"/>
          <w:b/>
          <w:sz w:val="36"/>
          <w:szCs w:val="36"/>
        </w:rPr>
        <w:t>代理机构：</w:t>
      </w:r>
      <w:r>
        <w:rPr>
          <w:rFonts w:ascii="宋体" w:hAnsi="宋体" w:hint="eastAsia"/>
          <w:b/>
          <w:sz w:val="36"/>
          <w:szCs w:val="36"/>
        </w:rPr>
        <w:t>江苏方桂圆工程项目管理有限公司</w:t>
      </w:r>
    </w:p>
    <w:p w:rsidR="009C463E" w:rsidRDefault="006F66A6">
      <w:pPr>
        <w:spacing w:beforeLines="100" w:before="312" w:afterLines="100" w:after="312" w:line="360" w:lineRule="auto"/>
        <w:ind w:firstLineChars="696" w:firstLine="2515"/>
        <w:rPr>
          <w:rFonts w:ascii="宋体" w:hAnsi="宋体"/>
          <w:b/>
          <w:sz w:val="36"/>
          <w:szCs w:val="36"/>
        </w:rPr>
      </w:pPr>
      <w:r>
        <w:rPr>
          <w:rFonts w:ascii="宋体" w:hAnsi="宋体" w:hint="eastAsia"/>
          <w:b/>
          <w:sz w:val="36"/>
          <w:szCs w:val="36"/>
        </w:rPr>
        <w:t>日期：</w:t>
      </w:r>
      <w:r>
        <w:rPr>
          <w:rFonts w:ascii="宋体" w:hAnsi="宋体" w:hint="eastAsia"/>
          <w:b/>
          <w:sz w:val="36"/>
          <w:szCs w:val="36"/>
        </w:rPr>
        <w:t>2021</w:t>
      </w:r>
      <w:r>
        <w:rPr>
          <w:rFonts w:ascii="宋体" w:hAnsi="宋体" w:hint="eastAsia"/>
          <w:b/>
          <w:sz w:val="36"/>
          <w:szCs w:val="36"/>
        </w:rPr>
        <w:t>年</w:t>
      </w:r>
      <w:r>
        <w:rPr>
          <w:rFonts w:ascii="宋体" w:hAnsi="宋体"/>
          <w:b/>
          <w:sz w:val="36"/>
          <w:szCs w:val="36"/>
        </w:rPr>
        <w:t>9</w:t>
      </w:r>
      <w:r>
        <w:rPr>
          <w:rFonts w:ascii="宋体" w:hAnsi="宋体" w:hint="eastAsia"/>
          <w:b/>
          <w:sz w:val="36"/>
          <w:szCs w:val="36"/>
        </w:rPr>
        <w:t>月</w:t>
      </w:r>
      <w:r w:rsidR="004F5CC5">
        <w:rPr>
          <w:rFonts w:ascii="宋体" w:hAnsi="宋体"/>
          <w:b/>
          <w:sz w:val="36"/>
          <w:szCs w:val="36"/>
        </w:rPr>
        <w:t>7</w:t>
      </w:r>
      <w:r>
        <w:rPr>
          <w:rFonts w:ascii="宋体" w:hAnsi="宋体" w:hint="eastAsia"/>
          <w:b/>
          <w:sz w:val="36"/>
          <w:szCs w:val="36"/>
        </w:rPr>
        <w:t>日</w:t>
      </w:r>
    </w:p>
    <w:p w:rsidR="009C463E" w:rsidRDefault="006F66A6">
      <w:pPr>
        <w:spacing w:beforeLines="100" w:before="312" w:afterLines="100" w:after="312" w:line="360" w:lineRule="auto"/>
        <w:ind w:firstLineChars="196" w:firstLine="708"/>
        <w:rPr>
          <w:rFonts w:ascii="宋体" w:hAnsi="宋体"/>
          <w:b/>
          <w:sz w:val="36"/>
          <w:szCs w:val="36"/>
        </w:rPr>
      </w:pPr>
      <w:r>
        <w:rPr>
          <w:rFonts w:ascii="宋体" w:hAnsi="宋体"/>
          <w:b/>
          <w:sz w:val="36"/>
          <w:szCs w:val="36"/>
        </w:rPr>
        <w:br w:type="page"/>
      </w:r>
    </w:p>
    <w:p w:rsidR="009C463E" w:rsidRDefault="006F66A6">
      <w:pPr>
        <w:pStyle w:val="TOC10"/>
        <w:jc w:val="center"/>
        <w:rPr>
          <w:rFonts w:ascii="宋体"/>
          <w:color w:val="auto"/>
          <w:sz w:val="32"/>
          <w:szCs w:val="32"/>
        </w:rPr>
      </w:pPr>
      <w:r>
        <w:rPr>
          <w:rFonts w:ascii="宋体" w:hAnsi="宋体" w:hint="eastAsia"/>
          <w:color w:val="auto"/>
          <w:sz w:val="32"/>
          <w:szCs w:val="32"/>
          <w:lang w:val="zh-CN"/>
        </w:rPr>
        <w:lastRenderedPageBreak/>
        <w:t>目录</w:t>
      </w:r>
    </w:p>
    <w:p w:rsidR="009C463E" w:rsidRDefault="006F66A6">
      <w:pPr>
        <w:pStyle w:val="TOC1"/>
        <w:tabs>
          <w:tab w:val="right" w:leader="dot" w:pos="9344"/>
        </w:tabs>
        <w:rPr>
          <w:rFonts w:asciiTheme="minorHAnsi" w:eastAsiaTheme="minorEastAsia" w:hAnsiTheme="minorHAnsi" w:cstheme="minorBidi"/>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517717025" w:history="1">
        <w:r>
          <w:rPr>
            <w:rStyle w:val="af0"/>
            <w:rFonts w:hint="eastAsia"/>
            <w:color w:val="auto"/>
          </w:rPr>
          <w:t>第一章招标公告</w:t>
        </w:r>
        <w:r>
          <w:tab/>
        </w:r>
        <w:r>
          <w:fldChar w:fldCharType="begin"/>
        </w:r>
        <w:r>
          <w:instrText xml:space="preserve"> PAGEREF _Toc517717025 \h </w:instrText>
        </w:r>
        <w:r>
          <w:fldChar w:fldCharType="separate"/>
        </w:r>
        <w:r>
          <w:t>3</w:t>
        </w:r>
        <w:r>
          <w:fldChar w:fldCharType="end"/>
        </w:r>
      </w:hyperlink>
    </w:p>
    <w:p w:rsidR="009C463E" w:rsidRDefault="006F66A6">
      <w:pPr>
        <w:pStyle w:val="TOC1"/>
        <w:tabs>
          <w:tab w:val="right" w:leader="dot" w:pos="9344"/>
        </w:tabs>
        <w:rPr>
          <w:rFonts w:asciiTheme="minorHAnsi" w:eastAsiaTheme="minorEastAsia" w:hAnsiTheme="minorHAnsi" w:cstheme="minorBidi"/>
        </w:rPr>
      </w:pPr>
      <w:hyperlink w:anchor="_Toc517717026" w:history="1">
        <w:r>
          <w:rPr>
            <w:rStyle w:val="af0"/>
            <w:rFonts w:hint="eastAsia"/>
            <w:color w:val="auto"/>
          </w:rPr>
          <w:t>第二章磋商供应商须知</w:t>
        </w:r>
        <w:r>
          <w:tab/>
        </w:r>
        <w:r>
          <w:fldChar w:fldCharType="begin"/>
        </w:r>
        <w:r>
          <w:instrText xml:space="preserve"> PAGEREF _Toc517717026 \h </w:instrText>
        </w:r>
        <w:r>
          <w:fldChar w:fldCharType="separate"/>
        </w:r>
        <w:r>
          <w:t>5</w:t>
        </w:r>
        <w:r>
          <w:fldChar w:fldCharType="end"/>
        </w:r>
      </w:hyperlink>
    </w:p>
    <w:p w:rsidR="009C463E" w:rsidRDefault="006F66A6">
      <w:pPr>
        <w:pStyle w:val="TOC1"/>
        <w:tabs>
          <w:tab w:val="right" w:leader="dot" w:pos="9344"/>
        </w:tabs>
      </w:pPr>
      <w:hyperlink w:anchor="_Toc517717027" w:history="1">
        <w:r>
          <w:rPr>
            <w:rStyle w:val="af0"/>
            <w:rFonts w:hint="eastAsia"/>
            <w:color w:val="auto"/>
          </w:rPr>
          <w:t>第三章采购需求</w:t>
        </w:r>
        <w:r>
          <w:tab/>
        </w:r>
        <w:r>
          <w:fldChar w:fldCharType="begin"/>
        </w:r>
        <w:r>
          <w:instrText xml:space="preserve"> PAGEREF _</w:instrText>
        </w:r>
        <w:r>
          <w:instrText xml:space="preserve">Toc517717027 \h </w:instrText>
        </w:r>
        <w:r>
          <w:fldChar w:fldCharType="separate"/>
        </w:r>
        <w:r>
          <w:t>9</w:t>
        </w:r>
        <w:r>
          <w:fldChar w:fldCharType="end"/>
        </w:r>
      </w:hyperlink>
    </w:p>
    <w:p w:rsidR="009C463E" w:rsidRDefault="006F66A6">
      <w:pPr>
        <w:pStyle w:val="TOC1"/>
        <w:tabs>
          <w:tab w:val="right" w:leader="dot" w:pos="9344"/>
        </w:tabs>
      </w:pPr>
      <w:hyperlink w:anchor="_Toc517717028" w:history="1">
        <w:r>
          <w:rPr>
            <w:rStyle w:val="af0"/>
            <w:rFonts w:hint="eastAsia"/>
            <w:color w:val="auto"/>
          </w:rPr>
          <w:t>第四章评标办法</w:t>
        </w:r>
        <w:r>
          <w:tab/>
        </w:r>
        <w:r>
          <w:fldChar w:fldCharType="begin"/>
        </w:r>
        <w:r>
          <w:instrText xml:space="preserve"> PAGEREF _Toc517717028 \h </w:instrText>
        </w:r>
        <w:r>
          <w:fldChar w:fldCharType="separate"/>
        </w:r>
        <w:r>
          <w:t>26</w:t>
        </w:r>
        <w:r>
          <w:fldChar w:fldCharType="end"/>
        </w:r>
      </w:hyperlink>
    </w:p>
    <w:p w:rsidR="009C463E" w:rsidRDefault="006F66A6">
      <w:pPr>
        <w:pStyle w:val="TOC1"/>
        <w:tabs>
          <w:tab w:val="right" w:leader="dot" w:pos="9344"/>
        </w:tabs>
      </w:pPr>
      <w:hyperlink w:anchor="_Toc517717028" w:history="1">
        <w:r>
          <w:rPr>
            <w:rStyle w:val="af0"/>
            <w:rFonts w:hint="eastAsia"/>
            <w:color w:val="auto"/>
          </w:rPr>
          <w:t>第五章合同主要条款表</w:t>
        </w:r>
        <w:r>
          <w:tab/>
        </w:r>
        <w:r>
          <w:rPr>
            <w:rFonts w:hint="eastAsia"/>
          </w:rPr>
          <w:t>2</w:t>
        </w:r>
      </w:hyperlink>
      <w:r>
        <w:rPr>
          <w:rFonts w:hint="eastAsia"/>
        </w:rPr>
        <w:t>2</w:t>
      </w:r>
    </w:p>
    <w:p w:rsidR="009C463E" w:rsidRDefault="006F66A6">
      <w:pPr>
        <w:pStyle w:val="TOC1"/>
        <w:tabs>
          <w:tab w:val="right" w:leader="dot" w:pos="9344"/>
        </w:tabs>
        <w:rPr>
          <w:rFonts w:asciiTheme="minorHAnsi" w:hAnsiTheme="minorHAnsi" w:cstheme="minorBidi"/>
        </w:rPr>
      </w:pPr>
      <w:hyperlink w:anchor="_Toc517717029" w:history="1">
        <w:r>
          <w:rPr>
            <w:rStyle w:val="af0"/>
            <w:rFonts w:hint="eastAsia"/>
            <w:color w:val="auto"/>
          </w:rPr>
          <w:t>第六章投标文件格式</w:t>
        </w:r>
        <w:r>
          <w:tab/>
        </w:r>
        <w:r>
          <w:rPr>
            <w:rFonts w:hint="eastAsia"/>
          </w:rPr>
          <w:t>2</w:t>
        </w:r>
      </w:hyperlink>
      <w:r>
        <w:rPr>
          <w:rFonts w:hint="eastAsia"/>
        </w:rPr>
        <w:t>3</w:t>
      </w:r>
    </w:p>
    <w:p w:rsidR="009C463E" w:rsidRDefault="006F66A6">
      <w:pPr>
        <w:rPr>
          <w:rFonts w:ascii="宋体"/>
          <w:sz w:val="28"/>
          <w:szCs w:val="28"/>
        </w:rPr>
      </w:pPr>
      <w:r>
        <w:rPr>
          <w:rFonts w:ascii="宋体" w:hAnsi="宋体"/>
          <w:sz w:val="28"/>
          <w:szCs w:val="28"/>
        </w:rPr>
        <w:fldChar w:fldCharType="end"/>
      </w:r>
    </w:p>
    <w:p w:rsidR="009C463E" w:rsidRDefault="009C463E">
      <w:pPr>
        <w:rPr>
          <w:rFonts w:ascii="宋体"/>
          <w:sz w:val="28"/>
          <w:szCs w:val="28"/>
        </w:rPr>
      </w:pPr>
    </w:p>
    <w:p w:rsidR="009C463E" w:rsidRDefault="009C463E">
      <w:pPr>
        <w:rPr>
          <w:rFonts w:ascii="宋体"/>
          <w:sz w:val="28"/>
          <w:szCs w:val="28"/>
        </w:rPr>
      </w:pPr>
    </w:p>
    <w:p w:rsidR="009C463E" w:rsidRDefault="006F66A6">
      <w:pPr>
        <w:widowControl/>
        <w:jc w:val="left"/>
        <w:rPr>
          <w:rFonts w:ascii="宋体"/>
          <w:sz w:val="28"/>
          <w:szCs w:val="28"/>
        </w:rPr>
      </w:pPr>
      <w:r>
        <w:rPr>
          <w:rFonts w:ascii="宋体"/>
          <w:sz w:val="28"/>
          <w:szCs w:val="28"/>
        </w:rPr>
        <w:br w:type="page"/>
      </w:r>
    </w:p>
    <w:p w:rsidR="009C463E" w:rsidRDefault="006F66A6">
      <w:pPr>
        <w:pStyle w:val="1"/>
        <w:spacing w:before="240" w:after="240" w:line="360" w:lineRule="auto"/>
        <w:jc w:val="center"/>
      </w:pPr>
      <w:bookmarkStart w:id="0" w:name="_Toc517717025"/>
      <w:r>
        <w:rPr>
          <w:rFonts w:hint="eastAsia"/>
        </w:rPr>
        <w:lastRenderedPageBreak/>
        <w:t>第一章</w:t>
      </w:r>
      <w:r>
        <w:rPr>
          <w:rFonts w:hint="eastAsia"/>
        </w:rPr>
        <w:t xml:space="preserve"> </w:t>
      </w:r>
      <w:r>
        <w:rPr>
          <w:rFonts w:hint="eastAsia"/>
        </w:rPr>
        <w:t>招标公告</w:t>
      </w:r>
      <w:bookmarkEnd w:id="0"/>
    </w:p>
    <w:p w:rsidR="009C463E" w:rsidRDefault="006F66A6">
      <w:pPr>
        <w:snapToGrid w:val="0"/>
        <w:spacing w:line="500" w:lineRule="exact"/>
        <w:ind w:firstLineChars="200" w:firstLine="480"/>
        <w:rPr>
          <w:rFonts w:ascii="宋体" w:hAnsi="宋体" w:cs="宋体"/>
          <w:sz w:val="24"/>
          <w:szCs w:val="24"/>
        </w:rPr>
      </w:pPr>
      <w:r>
        <w:rPr>
          <w:rFonts w:ascii="宋体" w:hAnsi="宋体" w:cs="宋体" w:hint="eastAsia"/>
          <w:sz w:val="24"/>
          <w:szCs w:val="24"/>
        </w:rPr>
        <w:t>江苏方桂圆工程项目管理有限公司</w:t>
      </w:r>
      <w:r>
        <w:rPr>
          <w:rFonts w:ascii="宋体" w:hAnsi="宋体" w:cs="宋体" w:hint="eastAsia"/>
          <w:sz w:val="24"/>
          <w:szCs w:val="24"/>
        </w:rPr>
        <w:t>（以下简称代理机构）受</w:t>
      </w:r>
      <w:r>
        <w:rPr>
          <w:rFonts w:ascii="宋体" w:hAnsi="宋体" w:cs="宋体" w:hint="eastAsia"/>
          <w:sz w:val="24"/>
          <w:szCs w:val="24"/>
        </w:rPr>
        <w:t>南通</w:t>
      </w:r>
      <w:proofErr w:type="gramStart"/>
      <w:r>
        <w:rPr>
          <w:rFonts w:ascii="宋体" w:hAnsi="宋体" w:cs="宋体" w:hint="eastAsia"/>
          <w:sz w:val="24"/>
          <w:szCs w:val="24"/>
        </w:rPr>
        <w:t>通粮粮食</w:t>
      </w:r>
      <w:proofErr w:type="gramEnd"/>
      <w:r>
        <w:rPr>
          <w:rFonts w:ascii="宋体" w:hAnsi="宋体" w:cs="宋体" w:hint="eastAsia"/>
          <w:sz w:val="24"/>
          <w:szCs w:val="24"/>
        </w:rPr>
        <w:t>储备有限公司</w:t>
      </w:r>
      <w:r>
        <w:rPr>
          <w:rFonts w:ascii="宋体" w:hAnsi="宋体" w:cs="宋体" w:hint="eastAsia"/>
          <w:sz w:val="24"/>
          <w:szCs w:val="24"/>
        </w:rPr>
        <w:t>（以下简称采购单位）的委托，对</w:t>
      </w:r>
      <w:r>
        <w:rPr>
          <w:rFonts w:ascii="宋体" w:hAnsi="宋体" w:cs="宋体" w:hint="eastAsia"/>
          <w:sz w:val="24"/>
          <w:szCs w:val="24"/>
          <w:lang w:val="zh-CN"/>
        </w:rPr>
        <w:t>保安服务项目</w:t>
      </w:r>
      <w:r>
        <w:rPr>
          <w:rFonts w:ascii="宋体" w:hAnsi="宋体" w:cs="宋体" w:hint="eastAsia"/>
          <w:sz w:val="24"/>
          <w:szCs w:val="24"/>
        </w:rPr>
        <w:t>组织竞争性磋商采购，诚邀符合条件的潜在供应商参加该项目的竞争性磋商。</w:t>
      </w:r>
    </w:p>
    <w:p w:rsidR="009C463E" w:rsidRDefault="006F66A6">
      <w:pPr>
        <w:snapToGrid w:val="0"/>
        <w:spacing w:beforeLines="50" w:before="156" w:afterLines="50" w:after="156" w:line="500" w:lineRule="exact"/>
        <w:ind w:firstLineChars="200" w:firstLine="480"/>
        <w:rPr>
          <w:rFonts w:ascii="宋体"/>
          <w:b/>
          <w:sz w:val="72"/>
          <w:szCs w:val="72"/>
        </w:rPr>
      </w:pPr>
      <w:r>
        <w:rPr>
          <w:rFonts w:ascii="宋体" w:hAnsi="宋体" w:cs="宋体" w:hint="eastAsia"/>
          <w:sz w:val="24"/>
          <w:szCs w:val="24"/>
        </w:rPr>
        <w:t>一、项目名称：南通</w:t>
      </w:r>
      <w:proofErr w:type="gramStart"/>
      <w:r>
        <w:rPr>
          <w:rFonts w:ascii="宋体" w:hAnsi="宋体" w:cs="宋体" w:hint="eastAsia"/>
          <w:sz w:val="24"/>
          <w:szCs w:val="24"/>
        </w:rPr>
        <w:t>通粮粮食</w:t>
      </w:r>
      <w:proofErr w:type="gramEnd"/>
      <w:r>
        <w:rPr>
          <w:rFonts w:ascii="宋体" w:hAnsi="宋体" w:cs="宋体" w:hint="eastAsia"/>
          <w:sz w:val="24"/>
          <w:szCs w:val="24"/>
        </w:rPr>
        <w:t>储备有限公司保安服务项目</w:t>
      </w:r>
    </w:p>
    <w:p w:rsidR="009C463E" w:rsidRDefault="006F66A6">
      <w:pPr>
        <w:snapToGrid w:val="0"/>
        <w:spacing w:line="500" w:lineRule="exact"/>
        <w:ind w:firstLineChars="200" w:firstLine="480"/>
        <w:rPr>
          <w:rFonts w:ascii="宋体" w:hAnsi="宋体" w:cs="宋体"/>
          <w:sz w:val="24"/>
          <w:szCs w:val="24"/>
        </w:rPr>
      </w:pPr>
      <w:r>
        <w:rPr>
          <w:rFonts w:ascii="宋体" w:hAnsi="宋体" w:cs="宋体" w:hint="eastAsia"/>
          <w:sz w:val="24"/>
          <w:szCs w:val="24"/>
        </w:rPr>
        <w:t>二、采购预算：</w:t>
      </w:r>
      <w:r>
        <w:rPr>
          <w:rFonts w:ascii="宋体" w:hAnsi="宋体" w:cs="宋体" w:hint="eastAsia"/>
          <w:sz w:val="24"/>
          <w:szCs w:val="24"/>
        </w:rPr>
        <w:t>43</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年</w:t>
      </w:r>
      <w:r>
        <w:rPr>
          <w:rFonts w:ascii="宋体" w:hAnsi="宋体" w:cs="宋体" w:hint="eastAsia"/>
          <w:sz w:val="24"/>
          <w:szCs w:val="24"/>
        </w:rPr>
        <w:t>，最终报价超过采购预算的为无效响应文件。</w:t>
      </w:r>
    </w:p>
    <w:p w:rsidR="009C463E" w:rsidRDefault="006F66A6">
      <w:pPr>
        <w:snapToGrid w:val="0"/>
        <w:spacing w:line="500" w:lineRule="exact"/>
        <w:ind w:firstLineChars="200" w:firstLine="480"/>
        <w:rPr>
          <w:rFonts w:ascii="宋体" w:hAnsi="宋体" w:cs="宋体"/>
          <w:sz w:val="24"/>
          <w:szCs w:val="24"/>
        </w:rPr>
      </w:pPr>
      <w:r>
        <w:rPr>
          <w:rFonts w:ascii="宋体" w:hAnsi="宋体" w:cs="宋体" w:hint="eastAsia"/>
          <w:sz w:val="24"/>
          <w:szCs w:val="24"/>
        </w:rPr>
        <w:t>三、资金来源：</w:t>
      </w:r>
      <w:r>
        <w:rPr>
          <w:rFonts w:ascii="宋体" w:hAnsi="宋体" w:cs="宋体" w:hint="eastAsia"/>
          <w:sz w:val="24"/>
          <w:szCs w:val="24"/>
        </w:rPr>
        <w:t>自筹</w:t>
      </w:r>
      <w:r>
        <w:rPr>
          <w:rFonts w:ascii="宋体" w:hAnsi="宋体" w:cs="宋体" w:hint="eastAsia"/>
          <w:sz w:val="24"/>
          <w:szCs w:val="24"/>
        </w:rPr>
        <w:t>。</w:t>
      </w:r>
    </w:p>
    <w:p w:rsidR="009C463E" w:rsidRDefault="006F66A6">
      <w:pPr>
        <w:snapToGrid w:val="0"/>
        <w:spacing w:line="500" w:lineRule="exact"/>
        <w:ind w:firstLineChars="200" w:firstLine="480"/>
        <w:rPr>
          <w:rFonts w:ascii="宋体" w:hAnsi="宋体" w:cs="宋体"/>
          <w:sz w:val="24"/>
          <w:szCs w:val="24"/>
        </w:rPr>
      </w:pPr>
      <w:r>
        <w:rPr>
          <w:rFonts w:ascii="宋体" w:hAnsi="宋体" w:cs="宋体" w:hint="eastAsia"/>
          <w:sz w:val="24"/>
          <w:szCs w:val="24"/>
        </w:rPr>
        <w:t>四、项目需求：详见第三章</w:t>
      </w:r>
    </w:p>
    <w:p w:rsidR="009C463E" w:rsidRDefault="006F66A6">
      <w:pPr>
        <w:snapToGrid w:val="0"/>
        <w:spacing w:line="500" w:lineRule="exact"/>
        <w:ind w:firstLineChars="200" w:firstLine="480"/>
        <w:rPr>
          <w:rFonts w:ascii="宋体" w:hAnsi="宋体" w:cs="宋体"/>
          <w:sz w:val="24"/>
          <w:szCs w:val="24"/>
        </w:rPr>
      </w:pPr>
      <w:r>
        <w:rPr>
          <w:rFonts w:ascii="宋体" w:hAnsi="宋体" w:cs="宋体" w:hint="eastAsia"/>
          <w:sz w:val="24"/>
          <w:szCs w:val="24"/>
        </w:rPr>
        <w:t>五、竞</w:t>
      </w:r>
      <w:proofErr w:type="gramStart"/>
      <w:r>
        <w:rPr>
          <w:rFonts w:ascii="宋体" w:hAnsi="宋体" w:cs="宋体" w:hint="eastAsia"/>
          <w:sz w:val="24"/>
          <w:szCs w:val="24"/>
        </w:rPr>
        <w:t>磋</w:t>
      </w:r>
      <w:proofErr w:type="gramEnd"/>
      <w:r>
        <w:rPr>
          <w:rFonts w:ascii="宋体" w:hAnsi="宋体" w:cs="宋体" w:hint="eastAsia"/>
          <w:sz w:val="24"/>
          <w:szCs w:val="24"/>
        </w:rPr>
        <w:t>供应商资格要求</w:t>
      </w:r>
      <w:r>
        <w:rPr>
          <w:rFonts w:ascii="宋体" w:hAnsi="宋体" w:cs="宋体" w:hint="eastAsia"/>
          <w:sz w:val="24"/>
          <w:szCs w:val="24"/>
        </w:rPr>
        <w:t xml:space="preserve"> </w:t>
      </w:r>
    </w:p>
    <w:p w:rsidR="009C463E" w:rsidRDefault="006F66A6">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、参加本次政府采购活动供应商必须符合《中华人民共和国政府采购法》第二十二条以及《中华人民共和国政府采购法实施条例》第十七条的相关规定及以下要求：</w:t>
      </w:r>
    </w:p>
    <w:p w:rsidR="009C463E" w:rsidRDefault="006F66A6">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、未被“信用中国”网站（</w:t>
      </w:r>
      <w:r>
        <w:rPr>
          <w:rFonts w:ascii="宋体" w:eastAsia="宋体" w:hAnsi="宋体" w:cs="宋体" w:hint="eastAsia"/>
          <w:sz w:val="24"/>
          <w:szCs w:val="24"/>
        </w:rPr>
        <w:t>www.creditchina.gov.cn</w:t>
      </w:r>
      <w:r>
        <w:rPr>
          <w:rFonts w:ascii="宋体" w:eastAsia="宋体" w:hAnsi="宋体" w:cs="宋体" w:hint="eastAsia"/>
          <w:sz w:val="24"/>
          <w:szCs w:val="24"/>
        </w:rPr>
        <w:t>）列入失信被执行人、重大税收违法案件当事人名单、政府采购严重失信行为记录名单；</w:t>
      </w:r>
    </w:p>
    <w:p w:rsidR="009C463E" w:rsidRDefault="006F66A6">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sz w:val="24"/>
          <w:szCs w:val="24"/>
        </w:rPr>
        <w:t>、投标供应商须具有有效期内的保安服务许可证；</w:t>
      </w:r>
    </w:p>
    <w:p w:rsidR="009C463E" w:rsidRDefault="006F66A6">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rPr>
        <w:t>、本项目不接受联合体投标，投标供应商必须具备独立完成</w:t>
      </w:r>
      <w:r>
        <w:rPr>
          <w:rFonts w:ascii="宋体" w:eastAsia="宋体" w:hAnsi="宋体" w:cs="宋体" w:hint="eastAsia"/>
          <w:sz w:val="24"/>
          <w:szCs w:val="24"/>
        </w:rPr>
        <w:t>本</w:t>
      </w:r>
      <w:r>
        <w:rPr>
          <w:rFonts w:ascii="宋体" w:eastAsia="宋体" w:hAnsi="宋体" w:cs="宋体" w:hint="eastAsia"/>
          <w:sz w:val="24"/>
          <w:szCs w:val="24"/>
        </w:rPr>
        <w:t>项目的能力，中标后不允许分包或转包。</w:t>
      </w:r>
    </w:p>
    <w:p w:rsidR="009C463E" w:rsidRDefault="006F66A6">
      <w:pPr>
        <w:snapToGrid w:val="0"/>
        <w:spacing w:line="500" w:lineRule="exact"/>
        <w:ind w:firstLineChars="200" w:firstLine="482"/>
        <w:rPr>
          <w:rFonts w:ascii="宋体" w:hAnsi="宋体" w:cs="宋体"/>
          <w:b/>
          <w:sz w:val="24"/>
          <w:szCs w:val="24"/>
          <w:lang w:val="zh-CN"/>
        </w:rPr>
      </w:pPr>
      <w:r>
        <w:rPr>
          <w:rFonts w:ascii="宋体" w:hAnsi="宋体" w:cs="宋体" w:hint="eastAsia"/>
          <w:b/>
          <w:sz w:val="24"/>
          <w:szCs w:val="24"/>
          <w:lang w:val="zh-CN"/>
        </w:rPr>
        <w:t>请竞</w:t>
      </w:r>
      <w:proofErr w:type="gramStart"/>
      <w:r>
        <w:rPr>
          <w:rFonts w:ascii="宋体" w:hAnsi="宋体" w:cs="宋体" w:hint="eastAsia"/>
          <w:b/>
          <w:sz w:val="24"/>
          <w:szCs w:val="24"/>
          <w:lang w:val="zh-CN"/>
        </w:rPr>
        <w:t>磋</w:t>
      </w:r>
      <w:proofErr w:type="gramEnd"/>
      <w:r>
        <w:rPr>
          <w:rFonts w:ascii="宋体" w:hAnsi="宋体" w:cs="宋体" w:hint="eastAsia"/>
          <w:b/>
          <w:sz w:val="24"/>
          <w:szCs w:val="24"/>
          <w:lang w:val="zh-CN"/>
        </w:rPr>
        <w:t>供应</w:t>
      </w:r>
      <w:proofErr w:type="gramStart"/>
      <w:r>
        <w:rPr>
          <w:rFonts w:ascii="宋体" w:hAnsi="宋体" w:cs="宋体" w:hint="eastAsia"/>
          <w:b/>
          <w:sz w:val="24"/>
          <w:szCs w:val="24"/>
          <w:lang w:val="zh-CN"/>
        </w:rPr>
        <w:t>商认真</w:t>
      </w:r>
      <w:proofErr w:type="gramEnd"/>
      <w:r>
        <w:rPr>
          <w:rFonts w:ascii="宋体" w:hAnsi="宋体" w:cs="宋体" w:hint="eastAsia"/>
          <w:b/>
          <w:sz w:val="24"/>
          <w:szCs w:val="24"/>
          <w:lang w:val="zh-CN"/>
        </w:rPr>
        <w:t>对照资格要求，如不符合要求，无意或故意参与投标的，所产生的一切后果由竞</w:t>
      </w:r>
      <w:proofErr w:type="gramStart"/>
      <w:r>
        <w:rPr>
          <w:rFonts w:ascii="宋体" w:hAnsi="宋体" w:cs="宋体" w:hint="eastAsia"/>
          <w:b/>
          <w:sz w:val="24"/>
          <w:szCs w:val="24"/>
          <w:lang w:val="zh-CN"/>
        </w:rPr>
        <w:t>磋</w:t>
      </w:r>
      <w:proofErr w:type="gramEnd"/>
      <w:r>
        <w:rPr>
          <w:rFonts w:ascii="宋体" w:hAnsi="宋体" w:cs="宋体" w:hint="eastAsia"/>
          <w:b/>
          <w:sz w:val="24"/>
          <w:szCs w:val="24"/>
          <w:lang w:val="zh-CN"/>
        </w:rPr>
        <w:t>供应商承担。对提供虚假材料的竞</w:t>
      </w:r>
      <w:proofErr w:type="gramStart"/>
      <w:r>
        <w:rPr>
          <w:rFonts w:ascii="宋体" w:hAnsi="宋体" w:cs="宋体" w:hint="eastAsia"/>
          <w:b/>
          <w:sz w:val="24"/>
          <w:szCs w:val="24"/>
          <w:lang w:val="zh-CN"/>
        </w:rPr>
        <w:t>磋</w:t>
      </w:r>
      <w:proofErr w:type="gramEnd"/>
      <w:r>
        <w:rPr>
          <w:rFonts w:ascii="宋体" w:hAnsi="宋体" w:cs="宋体" w:hint="eastAsia"/>
          <w:b/>
          <w:sz w:val="24"/>
          <w:szCs w:val="24"/>
          <w:lang w:val="zh-CN"/>
        </w:rPr>
        <w:t>供应商作无效标处理，磋商保证金不予退还，并报财政部门后将其列入政府采购黑名单，视情公布在南通产业控股集团有限公司网站。</w:t>
      </w:r>
    </w:p>
    <w:p w:rsidR="009C463E" w:rsidRDefault="006F66A6">
      <w:pPr>
        <w:shd w:val="clear" w:color="auto" w:fill="FFFFFF"/>
        <w:snapToGrid w:val="0"/>
        <w:spacing w:line="500" w:lineRule="exact"/>
        <w:ind w:firstLineChars="200" w:firstLine="480"/>
        <w:rPr>
          <w:rFonts w:ascii="宋体" w:hAnsi="宋体" w:cs="宋体"/>
          <w:b/>
          <w:sz w:val="24"/>
          <w:szCs w:val="24"/>
          <w:lang w:val="zh-CN"/>
        </w:rPr>
      </w:pPr>
      <w:r>
        <w:rPr>
          <w:rFonts w:ascii="宋体" w:hAnsi="宋体" w:cs="宋体" w:hint="eastAsia"/>
          <w:kern w:val="0"/>
          <w:sz w:val="24"/>
        </w:rPr>
        <w:t>六、采购文件的获取：</w:t>
      </w:r>
      <w:r>
        <w:rPr>
          <w:rFonts w:ascii="宋体" w:eastAsia="宋体" w:hAnsi="宋体" w:cs="宋体" w:hint="eastAsia"/>
          <w:sz w:val="24"/>
        </w:rPr>
        <w:t>南通产业控股集团有限公司网站</w:t>
      </w:r>
      <w:r>
        <w:rPr>
          <w:rFonts w:ascii="宋体" w:eastAsia="宋体" w:hAnsi="宋体" w:cs="宋体" w:hint="eastAsia"/>
          <w:sz w:val="24"/>
        </w:rPr>
        <w:t>：</w:t>
      </w:r>
      <w:r>
        <w:rPr>
          <w:rFonts w:ascii="宋体" w:eastAsia="宋体" w:hAnsi="宋体" w:cs="宋体" w:hint="eastAsia"/>
          <w:sz w:val="24"/>
        </w:rPr>
        <w:t>http://www.ntckjt.com/xinwen/114.html</w:t>
      </w:r>
      <w:r>
        <w:rPr>
          <w:rFonts w:ascii="宋体" w:hAnsi="宋体" w:cs="宋体" w:hint="eastAsia"/>
          <w:kern w:val="0"/>
          <w:sz w:val="24"/>
          <w:szCs w:val="24"/>
        </w:rPr>
        <w:t>，各投标人自行上网查询、下载。获取时间由发布招标公告的同时开始，到提交投标文件截止时结束，请各投标人自行关注，否则，引起的后果由投标人自行承担。</w:t>
      </w:r>
      <w:r>
        <w:rPr>
          <w:rFonts w:ascii="宋体" w:hAnsi="宋体" w:cs="宋体" w:hint="eastAsia"/>
          <w:kern w:val="0"/>
          <w:sz w:val="24"/>
        </w:rPr>
        <w:t>采购文件</w:t>
      </w:r>
      <w:r>
        <w:rPr>
          <w:rFonts w:ascii="宋体" w:hAnsi="宋体" w:hint="eastAsia"/>
          <w:kern w:val="0"/>
          <w:sz w:val="24"/>
        </w:rPr>
        <w:t>资料费每套</w:t>
      </w:r>
      <w:r>
        <w:rPr>
          <w:rFonts w:ascii="宋体" w:hAnsi="宋体" w:hint="eastAsia"/>
          <w:kern w:val="0"/>
          <w:sz w:val="24"/>
        </w:rPr>
        <w:t>3</w:t>
      </w:r>
      <w:r>
        <w:rPr>
          <w:rFonts w:ascii="宋体" w:hAnsi="宋体" w:hint="eastAsia"/>
          <w:kern w:val="0"/>
          <w:sz w:val="24"/>
        </w:rPr>
        <w:t>00</w:t>
      </w:r>
      <w:r>
        <w:rPr>
          <w:rFonts w:ascii="宋体" w:hAnsi="宋体" w:hint="eastAsia"/>
          <w:kern w:val="0"/>
          <w:sz w:val="24"/>
        </w:rPr>
        <w:t>元，</w:t>
      </w:r>
      <w:proofErr w:type="gramStart"/>
      <w:r>
        <w:rPr>
          <w:rFonts w:ascii="宋体" w:hAnsi="宋体" w:hint="eastAsia"/>
          <w:kern w:val="0"/>
          <w:sz w:val="24"/>
        </w:rPr>
        <w:t>递交磋商</w:t>
      </w:r>
      <w:proofErr w:type="gramEnd"/>
      <w:r>
        <w:rPr>
          <w:rFonts w:ascii="宋体" w:hAnsi="宋体" w:hint="eastAsia"/>
          <w:kern w:val="0"/>
          <w:sz w:val="24"/>
        </w:rPr>
        <w:t>文件时现场支付，无论是否中标，资料费概不退还。</w:t>
      </w:r>
    </w:p>
    <w:p w:rsidR="009C463E" w:rsidRDefault="006F66A6">
      <w:pPr>
        <w:shd w:val="clear" w:color="auto" w:fill="FFFFFF"/>
        <w:snapToGrid w:val="0"/>
        <w:spacing w:line="500" w:lineRule="exact"/>
        <w:ind w:firstLineChars="200" w:firstLine="480"/>
        <w:rPr>
          <w:rFonts w:ascii="宋体" w:hAnsi="宋体" w:cs="宋体"/>
          <w:kern w:val="0"/>
          <w:sz w:val="24"/>
          <w:szCs w:val="24"/>
        </w:rPr>
      </w:pPr>
      <w:r>
        <w:rPr>
          <w:rFonts w:ascii="宋体" w:hAnsi="宋体" w:cs="宋体" w:hint="eastAsia"/>
          <w:kern w:val="0"/>
          <w:sz w:val="24"/>
          <w:szCs w:val="24"/>
        </w:rPr>
        <w:t>七、竞</w:t>
      </w:r>
      <w:proofErr w:type="gramStart"/>
      <w:r>
        <w:rPr>
          <w:rFonts w:ascii="宋体" w:hAnsi="宋体" w:cs="宋体" w:hint="eastAsia"/>
          <w:kern w:val="0"/>
          <w:sz w:val="24"/>
          <w:szCs w:val="24"/>
        </w:rPr>
        <w:t>磋</w:t>
      </w:r>
      <w:proofErr w:type="gramEnd"/>
      <w:r>
        <w:rPr>
          <w:rFonts w:ascii="宋体" w:hAnsi="宋体" w:cs="宋体" w:hint="eastAsia"/>
          <w:kern w:val="0"/>
          <w:sz w:val="24"/>
          <w:szCs w:val="24"/>
        </w:rPr>
        <w:t>响应文件接收截止及</w:t>
      </w:r>
      <w:proofErr w:type="gramStart"/>
      <w:r>
        <w:rPr>
          <w:rFonts w:ascii="宋体" w:hAnsi="宋体" w:cs="宋体" w:hint="eastAsia"/>
          <w:kern w:val="0"/>
          <w:sz w:val="24"/>
          <w:szCs w:val="24"/>
        </w:rPr>
        <w:t>评审磋商</w:t>
      </w:r>
      <w:proofErr w:type="gramEnd"/>
      <w:r>
        <w:rPr>
          <w:rFonts w:ascii="宋体" w:hAnsi="宋体" w:cs="宋体" w:hint="eastAsia"/>
          <w:kern w:val="0"/>
          <w:sz w:val="24"/>
          <w:szCs w:val="24"/>
        </w:rPr>
        <w:t>开始时间：</w:t>
      </w:r>
      <w:r>
        <w:rPr>
          <w:rFonts w:ascii="宋体" w:hAnsi="宋体" w:cs="宋体" w:hint="eastAsia"/>
          <w:b/>
          <w:bCs/>
          <w:kern w:val="0"/>
          <w:sz w:val="24"/>
          <w:szCs w:val="24"/>
        </w:rPr>
        <w:t>2021</w:t>
      </w:r>
      <w:r>
        <w:rPr>
          <w:rFonts w:ascii="宋体" w:hAnsi="宋体" w:cs="宋体" w:hint="eastAsia"/>
          <w:b/>
          <w:bCs/>
          <w:kern w:val="0"/>
          <w:sz w:val="24"/>
          <w:szCs w:val="24"/>
        </w:rPr>
        <w:t>年</w:t>
      </w:r>
      <w:r>
        <w:rPr>
          <w:rFonts w:ascii="宋体" w:hAnsi="宋体" w:cs="宋体" w:hint="eastAsia"/>
          <w:b/>
          <w:bCs/>
          <w:kern w:val="0"/>
          <w:sz w:val="24"/>
          <w:szCs w:val="24"/>
        </w:rPr>
        <w:t>9</w:t>
      </w:r>
      <w:r>
        <w:rPr>
          <w:rFonts w:ascii="宋体" w:hAnsi="宋体" w:cs="宋体" w:hint="eastAsia"/>
          <w:b/>
          <w:bCs/>
          <w:kern w:val="0"/>
          <w:sz w:val="24"/>
          <w:szCs w:val="24"/>
        </w:rPr>
        <w:t>月</w:t>
      </w:r>
      <w:r>
        <w:rPr>
          <w:rFonts w:ascii="宋体" w:hAnsi="宋体" w:cs="宋体" w:hint="eastAsia"/>
          <w:b/>
          <w:bCs/>
          <w:kern w:val="0"/>
          <w:sz w:val="24"/>
          <w:szCs w:val="24"/>
        </w:rPr>
        <w:t>16</w:t>
      </w:r>
      <w:r>
        <w:rPr>
          <w:rFonts w:ascii="宋体" w:hAnsi="宋体" w:cs="宋体" w:hint="eastAsia"/>
          <w:b/>
          <w:bCs/>
          <w:kern w:val="0"/>
          <w:sz w:val="24"/>
          <w:szCs w:val="24"/>
        </w:rPr>
        <w:t>日</w:t>
      </w:r>
      <w:r>
        <w:rPr>
          <w:rFonts w:ascii="宋体" w:hAnsi="宋体" w:cs="宋体" w:hint="eastAsia"/>
          <w:b/>
          <w:bCs/>
          <w:kern w:val="0"/>
          <w:sz w:val="24"/>
          <w:szCs w:val="24"/>
        </w:rPr>
        <w:t>14</w:t>
      </w:r>
      <w:r>
        <w:rPr>
          <w:rFonts w:ascii="宋体" w:hAnsi="宋体" w:cs="宋体" w:hint="eastAsia"/>
          <w:b/>
          <w:bCs/>
          <w:kern w:val="0"/>
          <w:sz w:val="24"/>
          <w:szCs w:val="24"/>
        </w:rPr>
        <w:t>时</w:t>
      </w:r>
      <w:r>
        <w:rPr>
          <w:rFonts w:ascii="宋体" w:hAnsi="宋体" w:cs="宋体" w:hint="eastAsia"/>
          <w:b/>
          <w:bCs/>
          <w:kern w:val="0"/>
          <w:sz w:val="24"/>
          <w:szCs w:val="24"/>
        </w:rPr>
        <w:t>30</w:t>
      </w:r>
      <w:r>
        <w:rPr>
          <w:rFonts w:ascii="宋体" w:hAnsi="宋体" w:cs="宋体" w:hint="eastAsia"/>
          <w:b/>
          <w:bCs/>
          <w:kern w:val="0"/>
          <w:sz w:val="24"/>
          <w:szCs w:val="24"/>
        </w:rPr>
        <w:t>分</w:t>
      </w:r>
      <w:r>
        <w:rPr>
          <w:rFonts w:ascii="宋体" w:hAnsi="宋体" w:cs="宋体" w:hint="eastAsia"/>
          <w:kern w:val="0"/>
          <w:sz w:val="24"/>
          <w:szCs w:val="24"/>
        </w:rPr>
        <w:t>。</w:t>
      </w:r>
    </w:p>
    <w:p w:rsidR="009C463E" w:rsidRDefault="006F66A6">
      <w:pPr>
        <w:shd w:val="clear" w:color="auto" w:fill="FFFFFF"/>
        <w:snapToGrid w:val="0"/>
        <w:spacing w:line="50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八、竞</w:t>
      </w:r>
      <w:proofErr w:type="gramStart"/>
      <w:r>
        <w:rPr>
          <w:rFonts w:ascii="宋体" w:hAnsi="宋体" w:cs="宋体" w:hint="eastAsia"/>
          <w:kern w:val="0"/>
          <w:sz w:val="24"/>
          <w:szCs w:val="24"/>
        </w:rPr>
        <w:t>磋</w:t>
      </w:r>
      <w:proofErr w:type="gramEnd"/>
      <w:r>
        <w:rPr>
          <w:rFonts w:ascii="宋体" w:hAnsi="宋体" w:cs="宋体" w:hint="eastAsia"/>
          <w:kern w:val="0"/>
          <w:sz w:val="24"/>
          <w:szCs w:val="24"/>
        </w:rPr>
        <w:t>响应文件递交地址：</w:t>
      </w:r>
      <w:r>
        <w:rPr>
          <w:rFonts w:ascii="宋体" w:hAnsi="宋体" w:cs="宋体" w:hint="eastAsia"/>
          <w:kern w:val="0"/>
          <w:sz w:val="24"/>
          <w:szCs w:val="24"/>
        </w:rPr>
        <w:t>南通市崇川区世纪大道恒隆国际</w:t>
      </w:r>
      <w:r>
        <w:rPr>
          <w:rFonts w:ascii="宋体" w:hAnsi="宋体" w:cs="宋体" w:hint="eastAsia"/>
          <w:kern w:val="0"/>
          <w:sz w:val="24"/>
          <w:szCs w:val="24"/>
        </w:rPr>
        <w:t>A</w:t>
      </w:r>
      <w:proofErr w:type="gramStart"/>
      <w:r>
        <w:rPr>
          <w:rFonts w:ascii="宋体" w:hAnsi="宋体" w:cs="宋体" w:hint="eastAsia"/>
          <w:kern w:val="0"/>
          <w:sz w:val="24"/>
          <w:szCs w:val="24"/>
        </w:rPr>
        <w:t>座七楼</w:t>
      </w:r>
      <w:proofErr w:type="gramEnd"/>
      <w:r>
        <w:rPr>
          <w:rFonts w:ascii="宋体" w:hAnsi="宋体" w:cs="宋体" w:hint="eastAsia"/>
          <w:kern w:val="0"/>
          <w:sz w:val="24"/>
          <w:szCs w:val="24"/>
        </w:rPr>
        <w:t>开标室</w:t>
      </w:r>
      <w:r>
        <w:rPr>
          <w:rFonts w:ascii="宋体" w:hAnsi="宋体" w:cs="宋体" w:hint="eastAsia"/>
          <w:kern w:val="0"/>
          <w:sz w:val="24"/>
          <w:szCs w:val="24"/>
        </w:rPr>
        <w:t>。</w:t>
      </w:r>
    </w:p>
    <w:p w:rsidR="009C463E" w:rsidRDefault="006F66A6">
      <w:pPr>
        <w:shd w:val="clear" w:color="auto" w:fill="FFFFFF"/>
        <w:snapToGrid w:val="0"/>
        <w:spacing w:line="500" w:lineRule="exact"/>
        <w:ind w:firstLineChars="200" w:firstLine="480"/>
        <w:rPr>
          <w:rFonts w:ascii="宋体" w:hAnsi="宋体" w:cs="宋体"/>
          <w:kern w:val="0"/>
          <w:sz w:val="24"/>
          <w:szCs w:val="24"/>
        </w:rPr>
      </w:pPr>
      <w:r>
        <w:rPr>
          <w:rFonts w:ascii="宋体" w:hAnsi="宋体" w:cs="宋体" w:hint="eastAsia"/>
          <w:kern w:val="0"/>
          <w:sz w:val="24"/>
          <w:szCs w:val="24"/>
        </w:rPr>
        <w:t>九、磋商文件份数：正本壹份，副本贰份。</w:t>
      </w:r>
    </w:p>
    <w:p w:rsidR="009C463E" w:rsidRDefault="006F66A6">
      <w:pPr>
        <w:shd w:val="clear" w:color="auto" w:fill="FFFFFF"/>
        <w:snapToGrid w:val="0"/>
        <w:spacing w:line="500" w:lineRule="exact"/>
        <w:ind w:firstLineChars="200" w:firstLine="480"/>
        <w:rPr>
          <w:rFonts w:ascii="宋体" w:hAnsi="宋体" w:cs="宋体"/>
          <w:kern w:val="0"/>
          <w:sz w:val="24"/>
          <w:szCs w:val="24"/>
        </w:rPr>
      </w:pPr>
      <w:r>
        <w:rPr>
          <w:rFonts w:ascii="宋体" w:hAnsi="宋体" w:cs="宋体" w:hint="eastAsia"/>
          <w:kern w:val="0"/>
          <w:sz w:val="24"/>
          <w:szCs w:val="24"/>
        </w:rPr>
        <w:t>十、合同签订地点</w:t>
      </w:r>
      <w:bookmarkStart w:id="1" w:name="_GoBack"/>
      <w:bookmarkEnd w:id="1"/>
      <w:r>
        <w:rPr>
          <w:rFonts w:ascii="宋体" w:hAnsi="宋体" w:cs="宋体" w:hint="eastAsia"/>
          <w:kern w:val="0"/>
          <w:sz w:val="24"/>
          <w:szCs w:val="24"/>
        </w:rPr>
        <w:t>：</w:t>
      </w:r>
      <w:r>
        <w:rPr>
          <w:rFonts w:ascii="宋体" w:hAnsi="宋体" w:cs="宋体" w:hint="eastAsia"/>
          <w:kern w:val="0"/>
          <w:sz w:val="24"/>
          <w:szCs w:val="24"/>
        </w:rPr>
        <w:t>南通</w:t>
      </w:r>
      <w:proofErr w:type="gramStart"/>
      <w:r>
        <w:rPr>
          <w:rFonts w:ascii="宋体" w:hAnsi="宋体" w:cs="宋体" w:hint="eastAsia"/>
          <w:kern w:val="0"/>
          <w:sz w:val="24"/>
          <w:szCs w:val="24"/>
        </w:rPr>
        <w:t>通粮粮食</w:t>
      </w:r>
      <w:proofErr w:type="gramEnd"/>
      <w:r>
        <w:rPr>
          <w:rFonts w:ascii="宋体" w:hAnsi="宋体" w:cs="宋体" w:hint="eastAsia"/>
          <w:kern w:val="0"/>
          <w:sz w:val="24"/>
          <w:szCs w:val="24"/>
        </w:rPr>
        <w:t>储备有限公司</w:t>
      </w:r>
      <w:r>
        <w:rPr>
          <w:rFonts w:ascii="宋体" w:hAnsi="宋体" w:cs="宋体" w:hint="eastAsia"/>
          <w:kern w:val="0"/>
          <w:sz w:val="24"/>
          <w:szCs w:val="24"/>
        </w:rPr>
        <w:t>。</w:t>
      </w:r>
    </w:p>
    <w:p w:rsidR="009C463E" w:rsidRDefault="006F66A6">
      <w:pPr>
        <w:shd w:val="clear" w:color="auto" w:fill="FFFFFF"/>
        <w:snapToGrid w:val="0"/>
        <w:spacing w:line="500" w:lineRule="exact"/>
        <w:ind w:firstLineChars="200" w:firstLine="480"/>
        <w:rPr>
          <w:rFonts w:ascii="宋体" w:cs="宋体"/>
          <w:kern w:val="0"/>
          <w:sz w:val="24"/>
        </w:rPr>
      </w:pPr>
      <w:r>
        <w:rPr>
          <w:rFonts w:ascii="宋体" w:hAnsi="宋体" w:cs="宋体" w:hint="eastAsia"/>
          <w:kern w:val="0"/>
          <w:sz w:val="24"/>
          <w:szCs w:val="24"/>
        </w:rPr>
        <w:t>十一、服务地点：分别位于如皋市</w:t>
      </w:r>
      <w:proofErr w:type="gramStart"/>
      <w:r>
        <w:rPr>
          <w:rFonts w:ascii="宋体" w:hAnsi="宋体" w:cs="宋体" w:hint="eastAsia"/>
          <w:kern w:val="0"/>
          <w:sz w:val="24"/>
          <w:szCs w:val="24"/>
        </w:rPr>
        <w:t>九华镇</w:t>
      </w:r>
      <w:proofErr w:type="gramEnd"/>
      <w:r>
        <w:rPr>
          <w:rFonts w:ascii="宋体" w:hAnsi="宋体" w:cs="宋体" w:hint="eastAsia"/>
          <w:kern w:val="0"/>
          <w:sz w:val="24"/>
          <w:szCs w:val="24"/>
        </w:rPr>
        <w:t>如海村、崇川区孩儿巷北路</w:t>
      </w:r>
      <w:r>
        <w:rPr>
          <w:rFonts w:ascii="宋体" w:hAnsi="宋体" w:cs="宋体" w:hint="eastAsia"/>
          <w:kern w:val="0"/>
          <w:sz w:val="24"/>
          <w:szCs w:val="24"/>
        </w:rPr>
        <w:t>69</w:t>
      </w:r>
      <w:r>
        <w:rPr>
          <w:rFonts w:ascii="宋体" w:hAnsi="宋体" w:cs="宋体" w:hint="eastAsia"/>
          <w:kern w:val="0"/>
          <w:sz w:val="24"/>
          <w:szCs w:val="24"/>
        </w:rPr>
        <w:t>号</w:t>
      </w:r>
    </w:p>
    <w:p w:rsidR="009C463E" w:rsidRDefault="006F66A6">
      <w:pPr>
        <w:snapToGrid w:val="0"/>
        <w:spacing w:line="500" w:lineRule="exact"/>
        <w:ind w:firstLine="480"/>
        <w:rPr>
          <w:rFonts w:ascii="宋体" w:hAnsi="宋体" w:cs="宋体"/>
          <w:sz w:val="24"/>
        </w:rPr>
      </w:pPr>
      <w:r>
        <w:rPr>
          <w:rFonts w:ascii="宋体" w:hAnsi="宋体" w:cs="宋体" w:hint="eastAsia"/>
          <w:kern w:val="0"/>
          <w:sz w:val="24"/>
        </w:rPr>
        <w:t>十二、付款方式：</w:t>
      </w:r>
      <w:r>
        <w:rPr>
          <w:rFonts w:ascii="宋体" w:hAnsi="宋体" w:cs="宋体" w:hint="eastAsia"/>
          <w:sz w:val="24"/>
          <w:lang w:val="zh-CN"/>
        </w:rPr>
        <w:t>每季度结算一次，每次支付金额均为合同价的</w:t>
      </w:r>
      <w:r>
        <w:rPr>
          <w:rFonts w:ascii="宋体" w:hAnsi="宋体" w:cs="宋体" w:hint="eastAsia"/>
          <w:sz w:val="24"/>
        </w:rPr>
        <w:t>25%</w:t>
      </w:r>
      <w:r>
        <w:rPr>
          <w:rFonts w:ascii="宋体" w:hAnsi="宋体" w:cs="宋体" w:hint="eastAsia"/>
          <w:sz w:val="24"/>
          <w:lang w:val="zh-CN"/>
        </w:rPr>
        <w:t>，</w:t>
      </w:r>
      <w:proofErr w:type="gramStart"/>
      <w:r>
        <w:rPr>
          <w:rFonts w:ascii="宋体" w:hAnsi="宋体" w:cs="宋体" w:hint="eastAsia"/>
          <w:sz w:val="24"/>
          <w:lang w:val="zh-CN"/>
        </w:rPr>
        <w:t>由成交</w:t>
      </w:r>
      <w:proofErr w:type="gramEnd"/>
      <w:r>
        <w:rPr>
          <w:rFonts w:ascii="宋体" w:hAnsi="宋体" w:cs="宋体" w:hint="eastAsia"/>
          <w:sz w:val="24"/>
          <w:lang w:val="zh-CN"/>
        </w:rPr>
        <w:t>供应商在每季度第三个月向采购人开具相应发票。同时，成交供应商向采购人提供上期为保安人员按规定缴纳社会保险的复印件。</w:t>
      </w:r>
    </w:p>
    <w:p w:rsidR="009C463E" w:rsidRDefault="006F66A6">
      <w:pPr>
        <w:snapToGrid w:val="0"/>
        <w:spacing w:line="500" w:lineRule="exact"/>
        <w:ind w:firstLine="480"/>
        <w:rPr>
          <w:rFonts w:ascii="宋体" w:hAnsi="宋体"/>
          <w:sz w:val="24"/>
        </w:rPr>
      </w:pPr>
      <w:r>
        <w:rPr>
          <w:rFonts w:ascii="宋体"/>
          <w:sz w:val="24"/>
          <w:szCs w:val="24"/>
        </w:rPr>
        <w:t>十</w:t>
      </w:r>
      <w:r>
        <w:rPr>
          <w:rFonts w:ascii="宋体" w:hint="eastAsia"/>
          <w:sz w:val="24"/>
          <w:szCs w:val="24"/>
        </w:rPr>
        <w:t>四、</w:t>
      </w:r>
      <w:r>
        <w:rPr>
          <w:rFonts w:ascii="宋体" w:hAnsi="宋体" w:hint="eastAsia"/>
          <w:sz w:val="24"/>
        </w:rPr>
        <w:t>中标单位中标后向代理公司按</w:t>
      </w:r>
      <w:proofErr w:type="gramStart"/>
      <w:r>
        <w:rPr>
          <w:rFonts w:ascii="宋体" w:hAnsi="宋体" w:hint="eastAsia"/>
          <w:sz w:val="24"/>
        </w:rPr>
        <w:t>实支付</w:t>
      </w:r>
      <w:proofErr w:type="gramEnd"/>
      <w:r>
        <w:rPr>
          <w:rFonts w:ascii="宋体" w:hAnsi="宋体" w:hint="eastAsia"/>
          <w:sz w:val="24"/>
        </w:rPr>
        <w:t>评委费。</w:t>
      </w:r>
    </w:p>
    <w:p w:rsidR="009C463E" w:rsidRDefault="006F66A6">
      <w:pPr>
        <w:snapToGrid w:val="0"/>
        <w:spacing w:line="500" w:lineRule="exact"/>
        <w:ind w:firstLineChars="200" w:firstLine="480"/>
        <w:rPr>
          <w:rFonts w:ascii="宋体"/>
          <w:sz w:val="24"/>
          <w:szCs w:val="24"/>
        </w:rPr>
      </w:pPr>
      <w:r>
        <w:rPr>
          <w:rFonts w:ascii="宋体" w:hAnsi="宋体" w:hint="eastAsia"/>
          <w:sz w:val="24"/>
        </w:rPr>
        <w:t>十五、磋商保证金：</w:t>
      </w:r>
      <w:r>
        <w:rPr>
          <w:rFonts w:ascii="宋体" w:hint="eastAsia"/>
          <w:sz w:val="24"/>
          <w:szCs w:val="24"/>
        </w:rPr>
        <w:t>本项目不收投标保证金，采购文件中涉及投标保证金的事项，均按免收投标保证金执行。</w:t>
      </w:r>
    </w:p>
    <w:p w:rsidR="009C463E" w:rsidRDefault="006F66A6">
      <w:pPr>
        <w:pStyle w:val="2"/>
        <w:snapToGrid w:val="0"/>
        <w:spacing w:line="500" w:lineRule="exact"/>
        <w:ind w:leftChars="200" w:left="420" w:firstLine="0"/>
        <w:rPr>
          <w:rFonts w:ascii="宋体" w:cs="宋体"/>
        </w:rPr>
      </w:pPr>
      <w:r>
        <w:rPr>
          <w:rFonts w:asciiTheme="minorEastAsia" w:hAnsiTheme="minorEastAsia" w:cs="宋体" w:hint="eastAsia"/>
        </w:rPr>
        <w:t>十</w:t>
      </w:r>
      <w:r>
        <w:rPr>
          <w:rFonts w:ascii="宋体" w:eastAsia="宋体" w:hAnsi="宋体" w:cs="宋体" w:hint="eastAsia"/>
        </w:rPr>
        <w:t>六</w:t>
      </w:r>
      <w:r>
        <w:rPr>
          <w:rFonts w:ascii="宋体" w:cs="宋体" w:hint="eastAsia"/>
        </w:rPr>
        <w:t>、磋商人如对本采购文件需要咨询时，请与采购人联系</w:t>
      </w:r>
    </w:p>
    <w:p w:rsidR="009C463E" w:rsidRDefault="006F66A6">
      <w:pPr>
        <w:pStyle w:val="2"/>
        <w:snapToGrid w:val="0"/>
        <w:spacing w:line="500" w:lineRule="exact"/>
        <w:ind w:leftChars="200" w:left="420" w:firstLine="0"/>
        <w:rPr>
          <w:rFonts w:ascii="宋体" w:hAnsi="宋体" w:cs="宋体"/>
          <w:b/>
          <w:szCs w:val="24"/>
        </w:rPr>
      </w:pPr>
      <w:r>
        <w:rPr>
          <w:rFonts w:ascii="宋体" w:cs="宋体" w:hint="eastAsia"/>
        </w:rPr>
        <w:t>南通</w:t>
      </w:r>
      <w:proofErr w:type="gramStart"/>
      <w:r>
        <w:rPr>
          <w:rFonts w:ascii="宋体" w:cs="宋体" w:hint="eastAsia"/>
        </w:rPr>
        <w:t>通粮粮食</w:t>
      </w:r>
      <w:proofErr w:type="gramEnd"/>
      <w:r>
        <w:rPr>
          <w:rFonts w:ascii="宋体" w:cs="宋体" w:hint="eastAsia"/>
        </w:rPr>
        <w:t>储备有限公司</w:t>
      </w:r>
      <w:r>
        <w:rPr>
          <w:rFonts w:ascii="宋体" w:cs="宋体" w:hint="eastAsia"/>
        </w:rPr>
        <w:t>联系</w:t>
      </w:r>
      <w:r>
        <w:rPr>
          <w:rFonts w:ascii="宋体" w:hAnsi="宋体" w:cs="宋体" w:hint="eastAsia"/>
          <w:bCs/>
          <w:szCs w:val="24"/>
        </w:rPr>
        <w:t>人：</w:t>
      </w:r>
      <w:r>
        <w:rPr>
          <w:rFonts w:ascii="宋体" w:hAnsi="宋体" w:cs="宋体" w:hint="eastAsia"/>
          <w:bCs/>
          <w:szCs w:val="24"/>
        </w:rPr>
        <w:t>张先生</w:t>
      </w:r>
      <w:r>
        <w:rPr>
          <w:rFonts w:ascii="宋体" w:hAnsi="宋体" w:cs="宋体" w:hint="eastAsia"/>
          <w:bCs/>
          <w:szCs w:val="24"/>
        </w:rPr>
        <w:t xml:space="preserve">        </w:t>
      </w:r>
      <w:r>
        <w:rPr>
          <w:rFonts w:ascii="宋体" w:hAnsi="宋体" w:cs="宋体" w:hint="eastAsia"/>
          <w:bCs/>
          <w:szCs w:val="24"/>
        </w:rPr>
        <w:t>联系电话：</w:t>
      </w:r>
      <w:r>
        <w:rPr>
          <w:rFonts w:ascii="宋体" w:hAnsi="宋体" w:cs="宋体" w:hint="eastAsia"/>
          <w:bCs/>
          <w:szCs w:val="24"/>
        </w:rPr>
        <w:t>13601490590</w:t>
      </w:r>
      <w:r>
        <w:rPr>
          <w:rFonts w:ascii="宋体" w:hAnsi="宋体" w:cs="宋体" w:hint="eastAsia"/>
          <w:b/>
          <w:szCs w:val="24"/>
        </w:rPr>
        <w:t>；</w:t>
      </w:r>
    </w:p>
    <w:p w:rsidR="009C463E" w:rsidRDefault="006F66A6">
      <w:pPr>
        <w:pStyle w:val="2"/>
        <w:snapToGrid w:val="0"/>
        <w:spacing w:line="500" w:lineRule="exact"/>
        <w:ind w:leftChars="200" w:left="420" w:firstLine="0"/>
      </w:pPr>
      <w:r>
        <w:rPr>
          <w:rFonts w:ascii="宋体" w:hAnsi="宋体" w:cs="宋体" w:hint="eastAsia"/>
          <w:szCs w:val="24"/>
        </w:rPr>
        <w:t>江苏方桂圆工程项目管理有限公司</w:t>
      </w:r>
      <w:r>
        <w:rPr>
          <w:rFonts w:ascii="宋体" w:hAnsi="宋体" w:cs="宋体" w:hint="eastAsia"/>
          <w:szCs w:val="24"/>
        </w:rPr>
        <w:t>联系人：</w:t>
      </w:r>
      <w:r>
        <w:rPr>
          <w:rFonts w:ascii="宋体" w:hAnsi="宋体" w:cs="宋体" w:hint="eastAsia"/>
          <w:szCs w:val="24"/>
        </w:rPr>
        <w:t>徐慧</w:t>
      </w:r>
      <w:proofErr w:type="gramStart"/>
      <w:r>
        <w:rPr>
          <w:rFonts w:ascii="宋体" w:hAnsi="宋体" w:cs="宋体" w:hint="eastAsia"/>
          <w:szCs w:val="24"/>
        </w:rPr>
        <w:t>慧</w:t>
      </w:r>
      <w:proofErr w:type="gramEnd"/>
      <w:r>
        <w:rPr>
          <w:rFonts w:ascii="宋体" w:hAnsi="宋体" w:cs="宋体" w:hint="eastAsia"/>
          <w:b/>
          <w:szCs w:val="24"/>
        </w:rPr>
        <w:t xml:space="preserve">  </w:t>
      </w:r>
      <w:r>
        <w:rPr>
          <w:rFonts w:ascii="宋体" w:hAnsi="宋体" w:cs="宋体" w:hint="eastAsia"/>
          <w:szCs w:val="24"/>
        </w:rPr>
        <w:t>联系电话</w:t>
      </w:r>
      <w:r>
        <w:rPr>
          <w:rFonts w:ascii="宋体" w:hAnsi="宋体" w:cs="宋体" w:hint="eastAsia"/>
          <w:b/>
          <w:szCs w:val="24"/>
        </w:rPr>
        <w:t>：</w:t>
      </w:r>
      <w:r>
        <w:rPr>
          <w:rFonts w:ascii="宋体" w:hAnsi="宋体" w:cs="宋体" w:hint="eastAsia"/>
          <w:b/>
          <w:szCs w:val="24"/>
        </w:rPr>
        <w:t>0513-8</w:t>
      </w:r>
      <w:r>
        <w:rPr>
          <w:rFonts w:ascii="宋体" w:hAnsi="宋体" w:cs="宋体" w:hint="eastAsia"/>
          <w:b/>
          <w:szCs w:val="24"/>
        </w:rPr>
        <w:t>3357789</w:t>
      </w:r>
      <w:r>
        <w:rPr>
          <w:rFonts w:ascii="宋体" w:eastAsia="Times New Roman" w:hAnsi="宋体" w:cs="宋体"/>
          <w:b/>
        </w:rPr>
        <w:t xml:space="preserve">   </w:t>
      </w:r>
      <w:bookmarkStart w:id="2" w:name="_Toc517717026"/>
    </w:p>
    <w:p w:rsidR="009C463E" w:rsidRDefault="009C463E"/>
    <w:p w:rsidR="009C463E" w:rsidRDefault="009C463E">
      <w:pPr>
        <w:pStyle w:val="1"/>
        <w:spacing w:before="240" w:after="240" w:line="360" w:lineRule="auto"/>
        <w:rPr>
          <w:rFonts w:asciiTheme="minorHAnsi" w:eastAsiaTheme="minorEastAsia" w:hAnsiTheme="minorHAnsi" w:cstheme="minorBidi"/>
          <w:b w:val="0"/>
          <w:bCs w:val="0"/>
          <w:kern w:val="2"/>
          <w:sz w:val="21"/>
          <w:szCs w:val="22"/>
        </w:rPr>
      </w:pPr>
    </w:p>
    <w:p w:rsidR="009C463E" w:rsidRDefault="009C463E"/>
    <w:p w:rsidR="009C463E" w:rsidRDefault="009C463E">
      <w:pPr>
        <w:pStyle w:val="a0"/>
      </w:pPr>
    </w:p>
    <w:p w:rsidR="009C463E" w:rsidRDefault="009C463E"/>
    <w:p w:rsidR="009C463E" w:rsidRDefault="009C463E">
      <w:pPr>
        <w:pStyle w:val="a0"/>
      </w:pPr>
    </w:p>
    <w:p w:rsidR="009C463E" w:rsidRDefault="009C463E"/>
    <w:p w:rsidR="009C463E" w:rsidRDefault="009C463E">
      <w:pPr>
        <w:pStyle w:val="a0"/>
      </w:pPr>
    </w:p>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9C463E"/>
    <w:p w:rsidR="009C463E" w:rsidRDefault="006F66A6">
      <w:pPr>
        <w:pStyle w:val="1"/>
        <w:spacing w:before="240" w:after="240" w:line="360" w:lineRule="auto"/>
        <w:ind w:firstLineChars="600" w:firstLine="2650"/>
      </w:pPr>
      <w:r>
        <w:rPr>
          <w:rFonts w:hint="eastAsia"/>
        </w:rPr>
        <w:lastRenderedPageBreak/>
        <w:t>第二章</w:t>
      </w:r>
      <w:r>
        <w:rPr>
          <w:rFonts w:hint="eastAsia"/>
        </w:rPr>
        <w:t xml:space="preserve"> </w:t>
      </w:r>
      <w:r>
        <w:rPr>
          <w:rFonts w:hint="eastAsia"/>
        </w:rPr>
        <w:t>磋商供应商须知</w:t>
      </w:r>
      <w:bookmarkEnd w:id="2"/>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一、招标文件由招标人解释</w:t>
      </w:r>
    </w:p>
    <w:p w:rsidR="009C463E" w:rsidRDefault="006F66A6">
      <w:pPr>
        <w:snapToGrid w:val="0"/>
        <w:spacing w:line="500" w:lineRule="exact"/>
        <w:ind w:firstLineChars="200" w:firstLine="480"/>
        <w:rPr>
          <w:rFonts w:ascii="宋体"/>
          <w:b/>
          <w:sz w:val="24"/>
          <w:szCs w:val="24"/>
        </w:rPr>
      </w:pPr>
      <w:r>
        <w:rPr>
          <w:rFonts w:ascii="宋体" w:hAnsi="宋体"/>
          <w:sz w:val="24"/>
          <w:szCs w:val="24"/>
        </w:rPr>
        <w:t>1</w:t>
      </w:r>
      <w:r>
        <w:rPr>
          <w:rFonts w:ascii="宋体" w:hAnsi="宋体" w:hint="eastAsia"/>
          <w:sz w:val="24"/>
          <w:szCs w:val="24"/>
        </w:rPr>
        <w:t>、磋商供应商应仔细检查招标文件的所有内容，如有资格要求和技术参数含</w:t>
      </w:r>
      <w:proofErr w:type="gramStart"/>
      <w:r>
        <w:rPr>
          <w:rFonts w:ascii="宋体" w:hAnsi="宋体" w:hint="eastAsia"/>
          <w:sz w:val="24"/>
          <w:szCs w:val="24"/>
        </w:rPr>
        <w:t>有倾</w:t>
      </w:r>
      <w:proofErr w:type="gramEnd"/>
      <w:r>
        <w:rPr>
          <w:rFonts w:ascii="宋体" w:hAnsi="宋体" w:hint="eastAsia"/>
          <w:sz w:val="24"/>
          <w:szCs w:val="24"/>
        </w:rPr>
        <w:t>向性或排他性等表述的，应在发布招标公告和招标文件后</w:t>
      </w:r>
      <w:r>
        <w:rPr>
          <w:rFonts w:ascii="宋体" w:hAnsi="宋体"/>
          <w:sz w:val="24"/>
          <w:szCs w:val="24"/>
        </w:rPr>
        <w:t>3</w:t>
      </w:r>
      <w:r>
        <w:rPr>
          <w:rFonts w:ascii="宋体" w:hAnsi="宋体" w:hint="eastAsia"/>
          <w:sz w:val="24"/>
          <w:szCs w:val="24"/>
        </w:rPr>
        <w:t>日内以书面形式提出询问或疑问，未在规定的</w:t>
      </w:r>
      <w:r>
        <w:rPr>
          <w:rFonts w:ascii="宋体" w:hAnsi="宋体"/>
          <w:sz w:val="24"/>
          <w:szCs w:val="24"/>
        </w:rPr>
        <w:t>3</w:t>
      </w:r>
      <w:r>
        <w:rPr>
          <w:rFonts w:ascii="宋体" w:hAnsi="宋体" w:hint="eastAsia"/>
          <w:sz w:val="24"/>
          <w:szCs w:val="24"/>
        </w:rPr>
        <w:t>日内提出询问或疑问的，视同磋商供应</w:t>
      </w:r>
      <w:proofErr w:type="gramStart"/>
      <w:r>
        <w:rPr>
          <w:rFonts w:ascii="宋体" w:hAnsi="宋体" w:hint="eastAsia"/>
          <w:sz w:val="24"/>
          <w:szCs w:val="24"/>
        </w:rPr>
        <w:t>商理解</w:t>
      </w:r>
      <w:proofErr w:type="gramEnd"/>
      <w:r>
        <w:rPr>
          <w:rFonts w:ascii="宋体" w:hAnsi="宋体" w:hint="eastAsia"/>
          <w:sz w:val="24"/>
          <w:szCs w:val="24"/>
        </w:rPr>
        <w:t>并接受本招标文件所有内容，并由此引起的投标损失自负。磋商供应商不得在招标结束后针对招标文件所有内容提出质疑事项。</w:t>
      </w:r>
      <w:r>
        <w:rPr>
          <w:rFonts w:ascii="宋体" w:hAnsi="宋体" w:hint="eastAsia"/>
          <w:b/>
          <w:sz w:val="24"/>
          <w:szCs w:val="24"/>
        </w:rPr>
        <w:t>非书面形式的不作为日后质疑提出的依据。</w:t>
      </w:r>
    </w:p>
    <w:p w:rsidR="009C463E" w:rsidRDefault="006F66A6">
      <w:pPr>
        <w:snapToGrid w:val="0"/>
        <w:spacing w:line="50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磋商供应商应认真审阅招标文件中所有的事项、格式、条款和规范要求等，如果磋商供应商没有按照招标文件要求提交投标文件，或者投标文件没有对招标文件做出实质性响应，其投标将被拒绝，磋商供应商自行承担责任。</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二、招标文件的澄清、修改、答疑</w:t>
      </w:r>
    </w:p>
    <w:p w:rsidR="009C463E" w:rsidRDefault="006F66A6">
      <w:pPr>
        <w:snapToGrid w:val="0"/>
        <w:spacing w:line="50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、招标人有权对发出的招标文件进行必要的澄清或修改。</w:t>
      </w:r>
    </w:p>
    <w:p w:rsidR="009C463E" w:rsidRDefault="006F66A6">
      <w:pPr>
        <w:snapToGrid w:val="0"/>
        <w:spacing w:line="50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、招标人可视情取消、延长相关时</w:t>
      </w:r>
      <w:r>
        <w:rPr>
          <w:rFonts w:ascii="宋体" w:hAnsi="宋体" w:hint="eastAsia"/>
          <w:sz w:val="24"/>
          <w:szCs w:val="24"/>
        </w:rPr>
        <w:t>间，不负责解释。</w:t>
      </w:r>
    </w:p>
    <w:p w:rsidR="009C463E" w:rsidRDefault="006F66A6">
      <w:pPr>
        <w:snapToGrid w:val="0"/>
        <w:spacing w:line="50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、招标人对招标文件的澄清、修改将构成招标文件的一部分，对磋商供应商具有约束力。</w:t>
      </w:r>
    </w:p>
    <w:p w:rsidR="009C463E" w:rsidRDefault="006F66A6">
      <w:pPr>
        <w:snapToGrid w:val="0"/>
        <w:spacing w:line="500" w:lineRule="exact"/>
        <w:ind w:firstLineChars="200" w:firstLine="480"/>
        <w:rPr>
          <w:rFonts w:ascii="宋体"/>
          <w:sz w:val="24"/>
          <w:szCs w:val="24"/>
        </w:rPr>
      </w:pPr>
      <w:r>
        <w:rPr>
          <w:rFonts w:ascii="宋体" w:hAnsi="宋体"/>
          <w:sz w:val="24"/>
          <w:szCs w:val="24"/>
        </w:rPr>
        <w:t>4</w:t>
      </w:r>
      <w:r>
        <w:rPr>
          <w:rFonts w:ascii="宋体" w:hAnsi="宋体" w:hint="eastAsia"/>
          <w:sz w:val="24"/>
          <w:szCs w:val="24"/>
        </w:rPr>
        <w:t>、磋商供应商由于对招标文件的任何推论和误解以及招标人对有关问题的口头解释所造成的后果，均由磋商供应商自负。</w:t>
      </w:r>
    </w:p>
    <w:p w:rsidR="009C463E" w:rsidRDefault="006F66A6">
      <w:pPr>
        <w:snapToGrid w:val="0"/>
        <w:spacing w:line="500" w:lineRule="exact"/>
        <w:ind w:firstLineChars="200" w:firstLine="480"/>
        <w:rPr>
          <w:rFonts w:ascii="宋体"/>
          <w:sz w:val="24"/>
          <w:szCs w:val="24"/>
        </w:rPr>
      </w:pPr>
      <w:r>
        <w:rPr>
          <w:rFonts w:ascii="宋体" w:hAnsi="宋体"/>
          <w:sz w:val="24"/>
          <w:szCs w:val="24"/>
        </w:rPr>
        <w:t>5</w:t>
      </w:r>
      <w:r>
        <w:rPr>
          <w:rFonts w:ascii="宋体" w:hAnsi="宋体" w:hint="eastAsia"/>
          <w:sz w:val="24"/>
          <w:szCs w:val="24"/>
        </w:rPr>
        <w:t>、招标人或采购单位视情组织答疑会。</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三、磋商报价</w:t>
      </w:r>
    </w:p>
    <w:p w:rsidR="009C463E" w:rsidRDefault="006F66A6">
      <w:pPr>
        <w:snapToGrid w:val="0"/>
        <w:spacing w:line="50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w:t>
      </w:r>
      <w:r>
        <w:rPr>
          <w:rFonts w:ascii="宋体" w:hAnsi="宋体" w:hint="eastAsia"/>
          <w:sz w:val="24"/>
          <w:szCs w:val="24"/>
        </w:rPr>
        <w:t>磋商结束后，供应商就所有内容进行最后报价。</w:t>
      </w:r>
      <w:r>
        <w:rPr>
          <w:rFonts w:ascii="宋体" w:hAnsi="宋体" w:cs="宋体" w:hint="eastAsia"/>
          <w:sz w:val="24"/>
          <w:szCs w:val="24"/>
        </w:rPr>
        <w:t>除非在磋商中磋商小组对采购单位需求内容作了调整增加，或对采购内容作了实质性变更，否则采购单位不接受供应商高于自己前一轮的磋商报价。</w:t>
      </w:r>
    </w:p>
    <w:p w:rsidR="009C463E" w:rsidRDefault="006F66A6">
      <w:pPr>
        <w:snapToGrid w:val="0"/>
        <w:spacing w:line="500" w:lineRule="exact"/>
        <w:ind w:firstLineChars="196" w:firstLine="470"/>
        <w:rPr>
          <w:rFonts w:ascii="宋体"/>
          <w:sz w:val="24"/>
          <w:szCs w:val="24"/>
        </w:rPr>
      </w:pPr>
      <w:r>
        <w:rPr>
          <w:rFonts w:ascii="宋体" w:hAnsi="宋体"/>
          <w:sz w:val="24"/>
          <w:szCs w:val="24"/>
        </w:rPr>
        <w:t>2</w:t>
      </w:r>
      <w:r>
        <w:rPr>
          <w:rFonts w:ascii="宋体" w:hAnsi="宋体" w:hint="eastAsia"/>
          <w:sz w:val="24"/>
          <w:szCs w:val="24"/>
        </w:rPr>
        <w:t>、</w:t>
      </w:r>
      <w:r>
        <w:rPr>
          <w:rFonts w:ascii="宋体" w:hAnsi="宋体" w:hint="eastAsia"/>
          <w:sz w:val="24"/>
          <w:szCs w:val="24"/>
        </w:rPr>
        <w:t>最后报价应包括本项目的全部费用</w:t>
      </w:r>
      <w:r>
        <w:rPr>
          <w:rFonts w:ascii="宋体" w:hAnsi="宋体"/>
          <w:sz w:val="24"/>
          <w:szCs w:val="24"/>
        </w:rPr>
        <w:t xml:space="preserve"> (</w:t>
      </w:r>
      <w:proofErr w:type="gramStart"/>
      <w:r>
        <w:rPr>
          <w:rFonts w:ascii="宋体" w:hAnsi="宋体" w:hint="eastAsia"/>
          <w:sz w:val="24"/>
          <w:szCs w:val="24"/>
        </w:rPr>
        <w:t>含一切</w:t>
      </w:r>
      <w:proofErr w:type="gramEnd"/>
      <w:r>
        <w:rPr>
          <w:rFonts w:ascii="宋体" w:hAnsi="宋体" w:hint="eastAsia"/>
          <w:sz w:val="24"/>
          <w:szCs w:val="24"/>
        </w:rPr>
        <w:t>必须的辅助材料费用</w:t>
      </w:r>
      <w:r>
        <w:rPr>
          <w:rFonts w:ascii="宋体" w:hAnsi="宋体"/>
          <w:sz w:val="24"/>
          <w:szCs w:val="24"/>
        </w:rPr>
        <w:t>)</w:t>
      </w:r>
      <w:r>
        <w:rPr>
          <w:rFonts w:ascii="宋体" w:hAnsi="宋体" w:hint="eastAsia"/>
          <w:sz w:val="24"/>
          <w:szCs w:val="24"/>
        </w:rPr>
        <w:t>及相关服务费等。</w:t>
      </w:r>
      <w:r>
        <w:rPr>
          <w:rFonts w:ascii="宋体" w:hAnsi="宋体"/>
          <w:sz w:val="24"/>
          <w:szCs w:val="24"/>
        </w:rPr>
        <w:t xml:space="preserve"> </w:t>
      </w:r>
    </w:p>
    <w:p w:rsidR="009C463E" w:rsidRDefault="006F66A6">
      <w:pPr>
        <w:snapToGrid w:val="0"/>
        <w:spacing w:line="500" w:lineRule="exact"/>
        <w:ind w:firstLineChars="196" w:firstLine="470"/>
        <w:rPr>
          <w:rFonts w:ascii="宋体"/>
          <w:sz w:val="24"/>
          <w:szCs w:val="24"/>
        </w:rPr>
      </w:pPr>
      <w:r>
        <w:rPr>
          <w:rFonts w:ascii="宋体" w:hAnsi="宋体"/>
          <w:sz w:val="24"/>
          <w:szCs w:val="24"/>
        </w:rPr>
        <w:t>3</w:t>
      </w:r>
      <w:r>
        <w:rPr>
          <w:rFonts w:ascii="宋体" w:hAnsi="宋体" w:hint="eastAsia"/>
          <w:sz w:val="24"/>
          <w:szCs w:val="24"/>
        </w:rPr>
        <w:t>、最后报价将作为磋商小组评定成交供应商的组成依据。</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四、</w:t>
      </w:r>
      <w:r>
        <w:rPr>
          <w:rFonts w:ascii="宋体" w:hAnsi="宋体" w:cs="宋体" w:hint="eastAsia"/>
          <w:b/>
          <w:bCs/>
          <w:snapToGrid w:val="0"/>
          <w:kern w:val="0"/>
          <w:sz w:val="24"/>
        </w:rPr>
        <w:t>磋商文件的组成：</w:t>
      </w:r>
    </w:p>
    <w:p w:rsidR="009C463E" w:rsidRDefault="006F66A6">
      <w:pPr>
        <w:shd w:val="clear" w:color="auto" w:fill="FFFFFF"/>
        <w:adjustRightInd w:val="0"/>
        <w:snapToGrid w:val="0"/>
        <w:spacing w:line="500" w:lineRule="exact"/>
        <w:ind w:firstLineChars="200" w:firstLine="480"/>
        <w:rPr>
          <w:rFonts w:ascii="宋体" w:cs="宋体"/>
          <w:snapToGrid w:val="0"/>
          <w:kern w:val="0"/>
          <w:sz w:val="24"/>
        </w:rPr>
      </w:pPr>
      <w:r>
        <w:rPr>
          <w:rFonts w:ascii="宋体" w:hAnsi="宋体" w:cs="宋体"/>
          <w:snapToGrid w:val="0"/>
          <w:kern w:val="0"/>
          <w:sz w:val="24"/>
        </w:rPr>
        <w:t>1</w:t>
      </w:r>
      <w:r>
        <w:rPr>
          <w:rFonts w:ascii="宋体" w:hAnsi="宋体" w:cs="宋体" w:hint="eastAsia"/>
          <w:snapToGrid w:val="0"/>
          <w:kern w:val="0"/>
          <w:sz w:val="24"/>
        </w:rPr>
        <w:t>、磋商人应当按照采购文件要求编制磋商文件，磋商文件应对采购文件提出的实质性要求和条件做出响应。</w:t>
      </w:r>
    </w:p>
    <w:p w:rsidR="009C463E" w:rsidRDefault="006F66A6">
      <w:pPr>
        <w:shd w:val="clear" w:color="auto" w:fill="FFFFFF"/>
        <w:adjustRightInd w:val="0"/>
        <w:snapToGrid w:val="0"/>
        <w:spacing w:line="500" w:lineRule="exact"/>
        <w:ind w:firstLineChars="200" w:firstLine="488"/>
        <w:rPr>
          <w:rFonts w:ascii="宋体" w:cs="宋体"/>
          <w:snapToGrid w:val="0"/>
          <w:spacing w:val="2"/>
          <w:kern w:val="0"/>
          <w:sz w:val="24"/>
        </w:rPr>
      </w:pPr>
      <w:r>
        <w:rPr>
          <w:rFonts w:ascii="宋体" w:hAnsi="宋体" w:cs="宋体"/>
          <w:snapToGrid w:val="0"/>
          <w:spacing w:val="2"/>
          <w:kern w:val="0"/>
          <w:sz w:val="24"/>
        </w:rPr>
        <w:lastRenderedPageBreak/>
        <w:t>2</w:t>
      </w:r>
      <w:r>
        <w:rPr>
          <w:rFonts w:ascii="宋体" w:hAnsi="宋体" w:cs="宋体" w:hint="eastAsia"/>
          <w:snapToGrid w:val="0"/>
          <w:spacing w:val="2"/>
          <w:kern w:val="0"/>
          <w:sz w:val="24"/>
        </w:rPr>
        <w:t>、磋商文件、采购人与磋商人之间与磋商有关的所有往来通知、函件等文书均应使用中文，磋商人随磋商文件提供的证明文件和资料可以使用其它语言，但必须附中文译文。除技术规范另有规定外，磋商文件使用的度量衡单位均采用中华人民共和国法定计量单位。</w:t>
      </w:r>
    </w:p>
    <w:p w:rsidR="009C463E" w:rsidRDefault="006F66A6">
      <w:pPr>
        <w:shd w:val="clear" w:color="auto" w:fill="FFFFFF"/>
        <w:adjustRightInd w:val="0"/>
        <w:snapToGrid w:val="0"/>
        <w:spacing w:line="500" w:lineRule="exact"/>
        <w:ind w:firstLineChars="200" w:firstLine="488"/>
        <w:rPr>
          <w:rFonts w:ascii="宋体" w:cs="宋体"/>
          <w:snapToGrid w:val="0"/>
          <w:spacing w:val="2"/>
          <w:kern w:val="0"/>
          <w:sz w:val="24"/>
        </w:rPr>
      </w:pPr>
      <w:r>
        <w:rPr>
          <w:rFonts w:ascii="宋体" w:hAnsi="宋体" w:cs="宋体"/>
          <w:snapToGrid w:val="0"/>
          <w:spacing w:val="2"/>
          <w:kern w:val="0"/>
          <w:sz w:val="24"/>
        </w:rPr>
        <w:t>3</w:t>
      </w:r>
      <w:r>
        <w:rPr>
          <w:rFonts w:ascii="宋体" w:hAnsi="宋体" w:cs="宋体" w:hint="eastAsia"/>
          <w:snapToGrid w:val="0"/>
          <w:spacing w:val="2"/>
          <w:kern w:val="0"/>
          <w:sz w:val="24"/>
        </w:rPr>
        <w:t>、磋商人的磋商文件应包括由资格审查资料原件、资格审查资料、技术商务标文件、报价文件四部分组成，具体应包括以下内容：</w:t>
      </w:r>
    </w:p>
    <w:p w:rsidR="009C463E" w:rsidRDefault="006F66A6">
      <w:pPr>
        <w:shd w:val="clear" w:color="auto" w:fill="FFFFFF"/>
        <w:adjustRightInd w:val="0"/>
        <w:snapToGrid w:val="0"/>
        <w:spacing w:line="500" w:lineRule="exact"/>
        <w:ind w:firstLineChars="200" w:firstLine="490"/>
        <w:rPr>
          <w:rFonts w:ascii="宋体" w:cs="宋体"/>
          <w:b/>
          <w:bCs/>
          <w:snapToGrid w:val="0"/>
          <w:spacing w:val="2"/>
          <w:kern w:val="0"/>
          <w:sz w:val="24"/>
        </w:rPr>
      </w:pPr>
      <w:r>
        <w:rPr>
          <w:rFonts w:ascii="宋体" w:hAnsi="宋体" w:cs="宋体"/>
          <w:b/>
          <w:bCs/>
          <w:snapToGrid w:val="0"/>
          <w:spacing w:val="2"/>
          <w:kern w:val="0"/>
          <w:sz w:val="24"/>
        </w:rPr>
        <w:t>3.1</w:t>
      </w:r>
      <w:r>
        <w:rPr>
          <w:rFonts w:ascii="宋体" w:hAnsi="宋体" w:cs="宋体" w:hint="eastAsia"/>
          <w:b/>
          <w:bCs/>
          <w:snapToGrid w:val="0"/>
          <w:spacing w:val="2"/>
          <w:kern w:val="0"/>
          <w:sz w:val="24"/>
        </w:rPr>
        <w:t>资格审查资料包（提供正本壹份、副本贰份，单独密封在一个封袋中，在封袋上加盖磋商供应商和法定代表人</w:t>
      </w:r>
      <w:r>
        <w:rPr>
          <w:rFonts w:ascii="宋体" w:hAnsi="宋体" w:cs="宋体"/>
          <w:b/>
          <w:bCs/>
          <w:snapToGrid w:val="0"/>
          <w:spacing w:val="2"/>
          <w:kern w:val="0"/>
          <w:sz w:val="24"/>
        </w:rPr>
        <w:t>(</w:t>
      </w:r>
      <w:r>
        <w:rPr>
          <w:rFonts w:ascii="宋体" w:hAnsi="宋体" w:cs="宋体" w:hint="eastAsia"/>
          <w:b/>
          <w:bCs/>
          <w:snapToGrid w:val="0"/>
          <w:spacing w:val="2"/>
          <w:kern w:val="0"/>
          <w:sz w:val="24"/>
        </w:rPr>
        <w:t>或授权委托人</w:t>
      </w:r>
      <w:r>
        <w:rPr>
          <w:rFonts w:ascii="宋体" w:hAnsi="宋体" w:cs="宋体"/>
          <w:b/>
          <w:bCs/>
          <w:snapToGrid w:val="0"/>
          <w:spacing w:val="2"/>
          <w:kern w:val="0"/>
          <w:sz w:val="24"/>
        </w:rPr>
        <w:t>)</w:t>
      </w:r>
      <w:r>
        <w:rPr>
          <w:rFonts w:ascii="宋体" w:hAnsi="宋体" w:cs="宋体" w:hint="eastAsia"/>
          <w:b/>
          <w:bCs/>
          <w:snapToGrid w:val="0"/>
          <w:spacing w:val="2"/>
          <w:kern w:val="0"/>
          <w:sz w:val="24"/>
        </w:rPr>
        <w:t>印章或签字）：</w:t>
      </w:r>
    </w:p>
    <w:p w:rsidR="009C463E" w:rsidRDefault="006F66A6">
      <w:pPr>
        <w:shd w:val="clear" w:color="auto" w:fill="FFFFFF"/>
        <w:adjustRightInd w:val="0"/>
        <w:snapToGrid w:val="0"/>
        <w:spacing w:line="500" w:lineRule="exact"/>
        <w:ind w:firstLineChars="200" w:firstLine="480"/>
        <w:rPr>
          <w:rFonts w:ascii="宋体" w:cs="宋体"/>
          <w:b/>
          <w:bCs/>
          <w:snapToGrid w:val="0"/>
          <w:spacing w:val="2"/>
          <w:kern w:val="0"/>
          <w:sz w:val="24"/>
        </w:rPr>
      </w:pPr>
      <w:r>
        <w:rPr>
          <w:rFonts w:ascii="宋体" w:hAnsi="宋体" w:hint="eastAsia"/>
          <w:sz w:val="24"/>
          <w:szCs w:val="24"/>
        </w:rPr>
        <w:t>（</w:t>
      </w:r>
      <w:r>
        <w:rPr>
          <w:rFonts w:ascii="宋体" w:hAnsi="宋体"/>
          <w:sz w:val="24"/>
          <w:szCs w:val="24"/>
        </w:rPr>
        <w:t>1</w:t>
      </w:r>
      <w:r>
        <w:rPr>
          <w:rFonts w:ascii="宋体" w:hAnsi="宋体" w:hint="eastAsia"/>
          <w:sz w:val="24"/>
          <w:szCs w:val="24"/>
        </w:rPr>
        <w:t>）有效期内的保安服务许</w:t>
      </w:r>
      <w:r>
        <w:rPr>
          <w:rFonts w:ascii="宋体" w:hAnsi="宋体" w:hint="eastAsia"/>
          <w:sz w:val="24"/>
          <w:szCs w:val="24"/>
        </w:rPr>
        <w:t>可证；</w:t>
      </w:r>
    </w:p>
    <w:p w:rsidR="009C463E" w:rsidRDefault="006F66A6">
      <w:pPr>
        <w:shd w:val="clear" w:color="auto" w:fill="FFFFFF"/>
        <w:adjustRightInd w:val="0"/>
        <w:snapToGrid w:val="0"/>
        <w:spacing w:line="500" w:lineRule="exact"/>
        <w:ind w:firstLineChars="200" w:firstLine="488"/>
        <w:rPr>
          <w:rFonts w:ascii="宋体" w:hAnsi="宋体" w:cs="宋体"/>
          <w:snapToGrid w:val="0"/>
          <w:spacing w:val="2"/>
          <w:kern w:val="0"/>
          <w:sz w:val="24"/>
        </w:rPr>
      </w:pPr>
      <w:r>
        <w:rPr>
          <w:rFonts w:ascii="宋体" w:hAnsi="宋体" w:cs="宋体" w:hint="eastAsia"/>
          <w:snapToGrid w:val="0"/>
          <w:spacing w:val="2"/>
          <w:kern w:val="0"/>
          <w:sz w:val="24"/>
        </w:rPr>
        <w:t>（</w:t>
      </w:r>
      <w:r>
        <w:rPr>
          <w:rFonts w:ascii="宋体" w:hAnsi="宋体" w:cs="宋体"/>
          <w:snapToGrid w:val="0"/>
          <w:spacing w:val="2"/>
          <w:kern w:val="0"/>
          <w:sz w:val="24"/>
        </w:rPr>
        <w:t>2</w:t>
      </w:r>
      <w:r>
        <w:rPr>
          <w:rFonts w:ascii="宋体" w:hAnsi="宋体" w:cs="宋体" w:hint="eastAsia"/>
          <w:snapToGrid w:val="0"/>
          <w:spacing w:val="2"/>
          <w:kern w:val="0"/>
          <w:sz w:val="24"/>
        </w:rPr>
        <w:t>）企业营业执照复印件（加盖投标单位公章）；</w:t>
      </w:r>
    </w:p>
    <w:p w:rsidR="009C463E" w:rsidRDefault="006F66A6">
      <w:pPr>
        <w:pStyle w:val="af1"/>
        <w:spacing w:line="500" w:lineRule="exact"/>
        <w:ind w:firstLine="488"/>
        <w:rPr>
          <w:rFonts w:hAnsi="宋体"/>
          <w:spacing w:val="-6"/>
          <w:sz w:val="24"/>
        </w:rPr>
      </w:pPr>
      <w:r>
        <w:rPr>
          <w:rFonts w:ascii="宋体" w:hAnsi="宋体" w:cs="宋体" w:hint="eastAsia"/>
          <w:snapToGrid w:val="0"/>
          <w:spacing w:val="2"/>
          <w:kern w:val="0"/>
          <w:sz w:val="24"/>
        </w:rPr>
        <w:t>（</w:t>
      </w:r>
      <w:r>
        <w:rPr>
          <w:rFonts w:ascii="宋体" w:hAnsi="宋体" w:cs="宋体" w:hint="eastAsia"/>
          <w:snapToGrid w:val="0"/>
          <w:spacing w:val="2"/>
          <w:kern w:val="0"/>
          <w:sz w:val="24"/>
        </w:rPr>
        <w:t>3</w:t>
      </w:r>
      <w:r>
        <w:rPr>
          <w:rFonts w:ascii="宋体" w:hAnsi="宋体" w:cs="宋体" w:hint="eastAsia"/>
          <w:snapToGrid w:val="0"/>
          <w:spacing w:val="2"/>
          <w:kern w:val="0"/>
          <w:sz w:val="24"/>
        </w:rPr>
        <w:t>）</w:t>
      </w:r>
      <w:r>
        <w:rPr>
          <w:rFonts w:hAnsi="宋体" w:hint="eastAsia"/>
          <w:spacing w:val="-6"/>
          <w:sz w:val="24"/>
        </w:rPr>
        <w:t>磋商响应供应商须提供参与本次项目政府采购活动前三年内在经营活动中没有重大违法记录的书面《无重大违法记录声明函》（须加盖公章）。</w:t>
      </w:r>
    </w:p>
    <w:p w:rsidR="009C463E" w:rsidRDefault="006F66A6">
      <w:pPr>
        <w:shd w:val="clear" w:color="auto" w:fill="FFFFFF"/>
        <w:adjustRightInd w:val="0"/>
        <w:snapToGrid w:val="0"/>
        <w:spacing w:line="500" w:lineRule="exact"/>
        <w:ind w:firstLineChars="200" w:firstLine="488"/>
        <w:rPr>
          <w:rFonts w:ascii="宋体" w:hAnsi="宋体" w:cs="宋体"/>
          <w:snapToGrid w:val="0"/>
          <w:spacing w:val="2"/>
          <w:kern w:val="0"/>
          <w:sz w:val="24"/>
        </w:rPr>
      </w:pPr>
      <w:r>
        <w:rPr>
          <w:rFonts w:ascii="宋体" w:hAnsi="宋体" w:cs="宋体" w:hint="eastAsia"/>
          <w:snapToGrid w:val="0"/>
          <w:spacing w:val="2"/>
          <w:kern w:val="0"/>
          <w:sz w:val="24"/>
        </w:rPr>
        <w:t>以上</w:t>
      </w:r>
      <w:r>
        <w:rPr>
          <w:rFonts w:ascii="宋体" w:hAnsi="宋体" w:cs="宋体" w:hint="eastAsia"/>
          <w:snapToGrid w:val="0"/>
          <w:spacing w:val="2"/>
          <w:kern w:val="0"/>
          <w:sz w:val="24"/>
        </w:rPr>
        <w:t>(1)-(3)</w:t>
      </w:r>
      <w:r>
        <w:rPr>
          <w:rFonts w:ascii="宋体" w:hAnsi="宋体" w:cs="宋体" w:hint="eastAsia"/>
          <w:snapToGrid w:val="0"/>
          <w:spacing w:val="2"/>
          <w:kern w:val="0"/>
          <w:sz w:val="24"/>
        </w:rPr>
        <w:t>所有资料提供原件，装订在资格审查资料原件包中；</w:t>
      </w:r>
    </w:p>
    <w:p w:rsidR="009C463E" w:rsidRDefault="006F66A6">
      <w:pPr>
        <w:shd w:val="clear" w:color="auto" w:fill="FFFFFF"/>
        <w:adjustRightInd w:val="0"/>
        <w:snapToGrid w:val="0"/>
        <w:spacing w:line="500" w:lineRule="exact"/>
        <w:ind w:firstLineChars="200" w:firstLine="488"/>
        <w:rPr>
          <w:rFonts w:ascii="宋体" w:hAnsi="宋体" w:cs="宋体"/>
          <w:snapToGrid w:val="0"/>
          <w:spacing w:val="2"/>
          <w:kern w:val="0"/>
          <w:sz w:val="24"/>
        </w:rPr>
      </w:pPr>
      <w:r>
        <w:rPr>
          <w:rFonts w:ascii="宋体" w:hAnsi="宋体" w:cs="宋体" w:hint="eastAsia"/>
          <w:snapToGrid w:val="0"/>
          <w:spacing w:val="2"/>
          <w:kern w:val="0"/>
          <w:sz w:val="24"/>
        </w:rPr>
        <w:t>以上</w:t>
      </w:r>
      <w:r>
        <w:rPr>
          <w:rFonts w:ascii="宋体" w:hAnsi="宋体" w:cs="宋体" w:hint="eastAsia"/>
          <w:snapToGrid w:val="0"/>
          <w:spacing w:val="2"/>
          <w:kern w:val="0"/>
          <w:sz w:val="24"/>
        </w:rPr>
        <w:t>(1)-(3)</w:t>
      </w:r>
      <w:r>
        <w:rPr>
          <w:rFonts w:ascii="宋体" w:hAnsi="宋体" w:cs="宋体" w:hint="eastAsia"/>
          <w:snapToGrid w:val="0"/>
          <w:spacing w:val="2"/>
          <w:kern w:val="0"/>
          <w:sz w:val="24"/>
        </w:rPr>
        <w:t>中任何一条不符合要求的，</w:t>
      </w:r>
      <w:proofErr w:type="gramStart"/>
      <w:r>
        <w:rPr>
          <w:rFonts w:ascii="宋体" w:hAnsi="宋体" w:cs="宋体" w:hint="eastAsia"/>
          <w:snapToGrid w:val="0"/>
          <w:spacing w:val="2"/>
          <w:kern w:val="0"/>
          <w:sz w:val="24"/>
        </w:rPr>
        <w:t>则资格</w:t>
      </w:r>
      <w:proofErr w:type="gramEnd"/>
      <w:r>
        <w:rPr>
          <w:rFonts w:ascii="宋体" w:hAnsi="宋体" w:cs="宋体" w:hint="eastAsia"/>
          <w:snapToGrid w:val="0"/>
          <w:spacing w:val="2"/>
          <w:kern w:val="0"/>
          <w:sz w:val="24"/>
        </w:rPr>
        <w:t>审查不通过。</w:t>
      </w:r>
    </w:p>
    <w:p w:rsidR="009C463E" w:rsidRDefault="006F66A6">
      <w:pPr>
        <w:snapToGrid w:val="0"/>
        <w:spacing w:line="500" w:lineRule="exact"/>
        <w:ind w:firstLine="435"/>
        <w:rPr>
          <w:rFonts w:ascii="宋体"/>
          <w:sz w:val="24"/>
        </w:rPr>
      </w:pPr>
      <w:r>
        <w:rPr>
          <w:rFonts w:ascii="宋体" w:hAnsi="宋体"/>
          <w:b/>
          <w:bCs/>
          <w:sz w:val="24"/>
        </w:rPr>
        <w:t>3.2</w:t>
      </w:r>
      <w:r>
        <w:rPr>
          <w:rFonts w:ascii="宋体" w:hAnsi="宋体" w:hint="eastAsia"/>
          <w:b/>
          <w:bCs/>
          <w:sz w:val="24"/>
        </w:rPr>
        <w:t>资格审查资料原件包（原件单独密封在一个封袋中，以便在开标时核查，在封袋上加盖磋商供应商和法定代表人</w:t>
      </w:r>
      <w:r>
        <w:rPr>
          <w:rFonts w:ascii="宋体" w:hAnsi="宋体"/>
          <w:b/>
          <w:bCs/>
          <w:sz w:val="24"/>
        </w:rPr>
        <w:t>(</w:t>
      </w:r>
      <w:r>
        <w:rPr>
          <w:rFonts w:ascii="宋体" w:hAnsi="宋体" w:hint="eastAsia"/>
          <w:b/>
          <w:bCs/>
          <w:sz w:val="24"/>
        </w:rPr>
        <w:t>或授权委托人</w:t>
      </w:r>
      <w:r>
        <w:rPr>
          <w:rFonts w:ascii="宋体" w:hAnsi="宋体"/>
          <w:b/>
          <w:bCs/>
          <w:sz w:val="24"/>
        </w:rPr>
        <w:t>)</w:t>
      </w:r>
      <w:r>
        <w:rPr>
          <w:rFonts w:ascii="宋体" w:hAnsi="宋体" w:hint="eastAsia"/>
          <w:b/>
          <w:bCs/>
          <w:sz w:val="24"/>
        </w:rPr>
        <w:t>印章或签字）</w:t>
      </w:r>
      <w:r>
        <w:rPr>
          <w:rFonts w:ascii="宋体" w:hAnsi="宋体" w:hint="eastAsia"/>
          <w:sz w:val="24"/>
        </w:rPr>
        <w:t>：</w:t>
      </w:r>
    </w:p>
    <w:p w:rsidR="009C463E" w:rsidRDefault="006F66A6">
      <w:pPr>
        <w:widowControl/>
        <w:spacing w:line="500" w:lineRule="exact"/>
        <w:ind w:firstLineChars="196" w:firstLine="470"/>
        <w:jc w:val="left"/>
        <w:rPr>
          <w:rFonts w:ascii="宋体"/>
          <w:sz w:val="24"/>
        </w:rPr>
      </w:pPr>
      <w:r>
        <w:rPr>
          <w:rFonts w:ascii="宋体" w:hAnsi="宋体" w:hint="eastAsia"/>
          <w:sz w:val="24"/>
        </w:rPr>
        <w:t>上述资格审查资料部分的所有原件。</w:t>
      </w:r>
    </w:p>
    <w:p w:rsidR="009C463E" w:rsidRDefault="006F66A6">
      <w:pPr>
        <w:shd w:val="clear" w:color="auto" w:fill="FFFFFF"/>
        <w:adjustRightInd w:val="0"/>
        <w:snapToGrid w:val="0"/>
        <w:spacing w:line="500" w:lineRule="exact"/>
        <w:ind w:firstLineChars="200" w:firstLine="482"/>
        <w:jc w:val="left"/>
        <w:rPr>
          <w:rFonts w:ascii="宋体" w:cs="宋体"/>
          <w:snapToGrid w:val="0"/>
          <w:kern w:val="0"/>
          <w:sz w:val="24"/>
        </w:rPr>
      </w:pPr>
      <w:r>
        <w:rPr>
          <w:b/>
          <w:sz w:val="24"/>
          <w:szCs w:val="24"/>
        </w:rPr>
        <w:t>3.3</w:t>
      </w:r>
      <w:r>
        <w:rPr>
          <w:rFonts w:hint="eastAsia"/>
          <w:b/>
          <w:sz w:val="24"/>
          <w:szCs w:val="24"/>
        </w:rPr>
        <w:t>报价文件包括但不限于以下内容</w:t>
      </w:r>
      <w:r>
        <w:rPr>
          <w:rFonts w:ascii="宋体" w:hAnsi="宋体" w:cs="宋体" w:hint="eastAsia"/>
          <w:b/>
          <w:bCs/>
          <w:snapToGrid w:val="0"/>
          <w:spacing w:val="2"/>
          <w:kern w:val="0"/>
          <w:sz w:val="24"/>
        </w:rPr>
        <w:t>（提供正本壹份、副本贰份，单独密封在一个封袋中，在封袋上加盖磋商供应商和法定代表人</w:t>
      </w:r>
      <w:r>
        <w:rPr>
          <w:rFonts w:ascii="宋体" w:hAnsi="宋体" w:cs="宋体"/>
          <w:b/>
          <w:bCs/>
          <w:snapToGrid w:val="0"/>
          <w:spacing w:val="2"/>
          <w:kern w:val="0"/>
          <w:sz w:val="24"/>
        </w:rPr>
        <w:t>(</w:t>
      </w:r>
      <w:r>
        <w:rPr>
          <w:rFonts w:ascii="宋体" w:hAnsi="宋体" w:cs="宋体" w:hint="eastAsia"/>
          <w:b/>
          <w:bCs/>
          <w:snapToGrid w:val="0"/>
          <w:spacing w:val="2"/>
          <w:kern w:val="0"/>
          <w:sz w:val="24"/>
        </w:rPr>
        <w:t>或授权委托人</w:t>
      </w:r>
      <w:r>
        <w:rPr>
          <w:rFonts w:ascii="宋体" w:hAnsi="宋体" w:cs="宋体"/>
          <w:b/>
          <w:bCs/>
          <w:snapToGrid w:val="0"/>
          <w:spacing w:val="2"/>
          <w:kern w:val="0"/>
          <w:sz w:val="24"/>
        </w:rPr>
        <w:t>)</w:t>
      </w:r>
      <w:r>
        <w:rPr>
          <w:rFonts w:ascii="宋体" w:hAnsi="宋体" w:cs="宋体" w:hint="eastAsia"/>
          <w:b/>
          <w:bCs/>
          <w:snapToGrid w:val="0"/>
          <w:spacing w:val="2"/>
          <w:kern w:val="0"/>
          <w:sz w:val="24"/>
        </w:rPr>
        <w:t>印章）</w:t>
      </w:r>
    </w:p>
    <w:p w:rsidR="009C463E" w:rsidRDefault="006F66A6">
      <w:pPr>
        <w:shd w:val="clear" w:color="auto" w:fill="FFFFFF"/>
        <w:adjustRightInd w:val="0"/>
        <w:snapToGrid w:val="0"/>
        <w:spacing w:line="500" w:lineRule="exact"/>
        <w:ind w:firstLineChars="250" w:firstLine="600"/>
        <w:jc w:val="left"/>
        <w:rPr>
          <w:rFonts w:ascii="宋体" w:cs="宋体"/>
          <w:snapToGrid w:val="0"/>
          <w:spacing w:val="-10"/>
          <w:kern w:val="0"/>
          <w:sz w:val="24"/>
        </w:rPr>
      </w:pPr>
      <w:r>
        <w:rPr>
          <w:rFonts w:ascii="宋体" w:hAnsi="宋体" w:cs="宋体" w:hint="eastAsia"/>
          <w:snapToGrid w:val="0"/>
          <w:kern w:val="0"/>
          <w:sz w:val="24"/>
        </w:rPr>
        <w:t>（</w:t>
      </w:r>
      <w:r>
        <w:rPr>
          <w:rFonts w:ascii="宋体" w:hAnsi="宋体" w:cs="宋体"/>
          <w:snapToGrid w:val="0"/>
          <w:kern w:val="0"/>
          <w:sz w:val="24"/>
        </w:rPr>
        <w:t>1</w:t>
      </w:r>
      <w:r>
        <w:rPr>
          <w:rFonts w:ascii="宋体" w:hAnsi="宋体" w:cs="宋体" w:hint="eastAsia"/>
          <w:snapToGrid w:val="0"/>
          <w:kern w:val="0"/>
          <w:sz w:val="24"/>
        </w:rPr>
        <w:t>）</w:t>
      </w:r>
      <w:r>
        <w:rPr>
          <w:rFonts w:ascii="宋体" w:hAnsi="宋体" w:cs="宋体" w:hint="eastAsia"/>
          <w:snapToGrid w:val="0"/>
          <w:spacing w:val="-10"/>
          <w:kern w:val="0"/>
          <w:sz w:val="24"/>
        </w:rPr>
        <w:t>法人授权委托书</w:t>
      </w:r>
      <w:r>
        <w:rPr>
          <w:rFonts w:ascii="宋体" w:hAnsi="宋体" w:cs="宋体" w:hint="eastAsia"/>
          <w:snapToGrid w:val="0"/>
          <w:spacing w:val="2"/>
          <w:kern w:val="0"/>
          <w:sz w:val="24"/>
        </w:rPr>
        <w:t>；</w:t>
      </w:r>
    </w:p>
    <w:p w:rsidR="009C463E" w:rsidRDefault="006F66A6">
      <w:pPr>
        <w:shd w:val="clear" w:color="auto" w:fill="FFFFFF"/>
        <w:adjustRightInd w:val="0"/>
        <w:snapToGrid w:val="0"/>
        <w:spacing w:line="500" w:lineRule="exact"/>
        <w:ind w:firstLineChars="250" w:firstLine="600"/>
        <w:jc w:val="left"/>
        <w:rPr>
          <w:rFonts w:ascii="宋体" w:hAns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2</w:t>
      </w:r>
      <w:r>
        <w:rPr>
          <w:rFonts w:ascii="宋体" w:hAnsi="宋体" w:cs="宋体" w:hint="eastAsia"/>
          <w:snapToGrid w:val="0"/>
          <w:kern w:val="0"/>
          <w:sz w:val="24"/>
        </w:rPr>
        <w:t>）磋商报价表</w:t>
      </w:r>
      <w:r>
        <w:rPr>
          <w:rFonts w:ascii="宋体" w:hAnsi="宋体" w:cs="宋体" w:hint="eastAsia"/>
          <w:snapToGrid w:val="0"/>
          <w:spacing w:val="2"/>
          <w:kern w:val="0"/>
          <w:sz w:val="24"/>
        </w:rPr>
        <w:t>；</w:t>
      </w:r>
    </w:p>
    <w:p w:rsidR="009C463E" w:rsidRDefault="006F66A6">
      <w:pPr>
        <w:shd w:val="clear" w:color="auto" w:fill="FFFFFF"/>
        <w:adjustRightInd w:val="0"/>
        <w:snapToGrid w:val="0"/>
        <w:spacing w:line="500" w:lineRule="exact"/>
        <w:ind w:firstLineChars="250" w:firstLine="550"/>
        <w:jc w:val="left"/>
        <w:rPr>
          <w:rFonts w:ascii="宋体" w:hAnsi="宋体" w:cs="宋体"/>
          <w:snapToGrid w:val="0"/>
          <w:spacing w:val="-10"/>
          <w:kern w:val="0"/>
          <w:sz w:val="24"/>
        </w:rPr>
      </w:pPr>
      <w:r>
        <w:rPr>
          <w:rFonts w:ascii="宋体" w:hAnsi="宋体" w:cs="宋体" w:hint="eastAsia"/>
          <w:snapToGrid w:val="0"/>
          <w:spacing w:val="-10"/>
          <w:kern w:val="0"/>
          <w:sz w:val="24"/>
        </w:rPr>
        <w:t>（</w:t>
      </w:r>
      <w:r>
        <w:rPr>
          <w:rFonts w:ascii="宋体" w:hAnsi="宋体" w:cs="宋体" w:hint="eastAsia"/>
          <w:snapToGrid w:val="0"/>
          <w:spacing w:val="-10"/>
          <w:kern w:val="0"/>
          <w:sz w:val="24"/>
        </w:rPr>
        <w:t>3</w:t>
      </w:r>
      <w:r>
        <w:rPr>
          <w:rFonts w:ascii="宋体" w:hAnsi="宋体" w:cs="宋体" w:hint="eastAsia"/>
          <w:snapToGrid w:val="0"/>
          <w:spacing w:val="-10"/>
          <w:kern w:val="0"/>
          <w:sz w:val="24"/>
        </w:rPr>
        <w:t>）</w:t>
      </w:r>
      <w:r>
        <w:rPr>
          <w:rFonts w:ascii="宋体" w:hAnsi="宋体" w:cs="宋体" w:hint="eastAsia"/>
          <w:b/>
          <w:snapToGrid w:val="0"/>
          <w:spacing w:val="-10"/>
          <w:kern w:val="0"/>
          <w:sz w:val="24"/>
        </w:rPr>
        <w:t>投标承诺书</w:t>
      </w:r>
      <w:r>
        <w:rPr>
          <w:rFonts w:ascii="宋体" w:hAnsi="宋体" w:cs="宋体" w:hint="eastAsia"/>
          <w:b/>
          <w:bCs/>
          <w:snapToGrid w:val="0"/>
          <w:spacing w:val="2"/>
          <w:kern w:val="0"/>
          <w:sz w:val="24"/>
        </w:rPr>
        <w:t>（</w:t>
      </w:r>
      <w:r>
        <w:rPr>
          <w:rFonts w:ascii="宋体" w:hAnsi="宋体" w:cs="宋体" w:hint="eastAsia"/>
          <w:b/>
          <w:snapToGrid w:val="0"/>
          <w:spacing w:val="-10"/>
          <w:kern w:val="0"/>
          <w:sz w:val="24"/>
        </w:rPr>
        <w:t>见后附表，如未按要求提供，则做无效投标处理</w:t>
      </w:r>
      <w:r>
        <w:rPr>
          <w:rFonts w:ascii="宋体" w:hAnsi="宋体" w:cs="宋体" w:hint="eastAsia"/>
          <w:b/>
          <w:bCs/>
          <w:snapToGrid w:val="0"/>
          <w:spacing w:val="2"/>
          <w:kern w:val="0"/>
          <w:sz w:val="24"/>
        </w:rPr>
        <w:t>）</w:t>
      </w:r>
    </w:p>
    <w:p w:rsidR="009C463E" w:rsidRDefault="006F66A6">
      <w:pPr>
        <w:shd w:val="clear" w:color="auto" w:fill="FFFFFF"/>
        <w:adjustRightInd w:val="0"/>
        <w:snapToGrid w:val="0"/>
        <w:spacing w:line="500" w:lineRule="exact"/>
        <w:ind w:firstLineChars="200" w:firstLine="482"/>
        <w:jc w:val="left"/>
        <w:rPr>
          <w:b/>
          <w:sz w:val="24"/>
          <w:szCs w:val="24"/>
        </w:rPr>
      </w:pPr>
      <w:r>
        <w:rPr>
          <w:b/>
          <w:sz w:val="24"/>
          <w:szCs w:val="24"/>
        </w:rPr>
        <w:t>3.4</w:t>
      </w:r>
      <w:r>
        <w:rPr>
          <w:rFonts w:hint="eastAsia"/>
          <w:b/>
          <w:sz w:val="24"/>
          <w:szCs w:val="24"/>
        </w:rPr>
        <w:t>技术商务</w:t>
      </w:r>
      <w:proofErr w:type="gramStart"/>
      <w:r>
        <w:rPr>
          <w:rFonts w:hint="eastAsia"/>
          <w:b/>
          <w:sz w:val="24"/>
          <w:szCs w:val="24"/>
        </w:rPr>
        <w:t>标文件</w:t>
      </w:r>
      <w:proofErr w:type="gramEnd"/>
      <w:r>
        <w:rPr>
          <w:rFonts w:hint="eastAsia"/>
          <w:b/>
          <w:sz w:val="24"/>
          <w:szCs w:val="24"/>
        </w:rPr>
        <w:t>按照</w:t>
      </w:r>
      <w:r>
        <w:rPr>
          <w:rFonts w:hint="eastAsia"/>
          <w:b/>
          <w:sz w:val="24"/>
          <w:szCs w:val="24"/>
          <w:lang w:val="zh-CN"/>
        </w:rPr>
        <w:t>招标文件第四部分商务技术打分点提供</w:t>
      </w:r>
      <w:r>
        <w:rPr>
          <w:rFonts w:hint="eastAsia"/>
          <w:b/>
          <w:sz w:val="24"/>
          <w:szCs w:val="24"/>
        </w:rPr>
        <w:t>（提供正本壹份、副本贰份，单独密封在一个封袋中，在封袋上加盖磋商供应商和法定代表人（或授权委托人</w:t>
      </w:r>
      <w:r>
        <w:rPr>
          <w:rFonts w:ascii="宋体" w:hAnsi="宋体" w:cs="宋体" w:hint="eastAsia"/>
          <w:b/>
          <w:bCs/>
          <w:snapToGrid w:val="0"/>
          <w:spacing w:val="2"/>
          <w:kern w:val="0"/>
          <w:sz w:val="24"/>
        </w:rPr>
        <w:t>）</w:t>
      </w:r>
      <w:r>
        <w:rPr>
          <w:rFonts w:hint="eastAsia"/>
          <w:b/>
          <w:sz w:val="24"/>
          <w:szCs w:val="24"/>
        </w:rPr>
        <w:t>印章或签字</w:t>
      </w:r>
      <w:r>
        <w:rPr>
          <w:rFonts w:hint="eastAsia"/>
          <w:b/>
          <w:sz w:val="24"/>
          <w:szCs w:val="24"/>
        </w:rPr>
        <w:t>。</w:t>
      </w:r>
    </w:p>
    <w:p w:rsidR="009C463E" w:rsidRDefault="006F66A6">
      <w:pPr>
        <w:snapToGrid w:val="0"/>
        <w:spacing w:line="500" w:lineRule="exact"/>
        <w:ind w:firstLine="435"/>
        <w:rPr>
          <w:rFonts w:ascii="宋体" w:cs="宋体"/>
          <w:snapToGrid w:val="0"/>
          <w:kern w:val="0"/>
          <w:sz w:val="24"/>
        </w:rPr>
      </w:pPr>
      <w:r>
        <w:rPr>
          <w:rFonts w:hint="eastAsia"/>
          <w:b/>
          <w:bCs/>
          <w:sz w:val="24"/>
          <w:szCs w:val="24"/>
        </w:rPr>
        <w:t>以上</w:t>
      </w:r>
      <w:r>
        <w:rPr>
          <w:rFonts w:hint="eastAsia"/>
          <w:b/>
          <w:sz w:val="24"/>
          <w:szCs w:val="24"/>
        </w:rPr>
        <w:t>技术</w:t>
      </w:r>
      <w:proofErr w:type="gramStart"/>
      <w:r>
        <w:rPr>
          <w:rFonts w:hint="eastAsia"/>
          <w:b/>
          <w:sz w:val="24"/>
          <w:szCs w:val="24"/>
        </w:rPr>
        <w:t>标</w:t>
      </w:r>
      <w:r>
        <w:rPr>
          <w:rFonts w:hint="eastAsia"/>
          <w:b/>
          <w:bCs/>
          <w:sz w:val="24"/>
          <w:szCs w:val="24"/>
        </w:rPr>
        <w:t>涉及</w:t>
      </w:r>
      <w:proofErr w:type="gramEnd"/>
      <w:r>
        <w:rPr>
          <w:rFonts w:hint="eastAsia"/>
          <w:b/>
          <w:bCs/>
          <w:sz w:val="24"/>
          <w:szCs w:val="24"/>
        </w:rPr>
        <w:t>的证书、证明材料、合同等相关原件</w:t>
      </w:r>
      <w:r>
        <w:rPr>
          <w:rFonts w:ascii="宋体" w:hAnsi="宋体" w:hint="eastAsia"/>
          <w:b/>
          <w:bCs/>
          <w:sz w:val="24"/>
        </w:rPr>
        <w:t>装订在资格审查资料原件包中</w:t>
      </w:r>
      <w:r>
        <w:rPr>
          <w:rFonts w:hint="eastAsia"/>
          <w:b/>
          <w:bCs/>
          <w:sz w:val="24"/>
          <w:szCs w:val="24"/>
        </w:rPr>
        <w:t>带至开标现场。</w:t>
      </w:r>
      <w:r>
        <w:rPr>
          <w:rFonts w:hAnsi="宋体" w:hint="eastAsia"/>
          <w:b/>
          <w:sz w:val="24"/>
        </w:rPr>
        <w:t>因投标人自身原因，在评标工作期间，不能及时、完整、有效提供相关原件以供评委会查询，由此导致不利于投标文件的评审后果由投标人承担。</w:t>
      </w:r>
    </w:p>
    <w:p w:rsidR="009C463E" w:rsidRDefault="006F66A6">
      <w:pPr>
        <w:shd w:val="clear" w:color="auto" w:fill="FFFFFF"/>
        <w:adjustRightInd w:val="0"/>
        <w:snapToGrid w:val="0"/>
        <w:spacing w:line="500" w:lineRule="exact"/>
        <w:ind w:firstLineChars="200" w:firstLine="482"/>
        <w:jc w:val="left"/>
        <w:rPr>
          <w:rFonts w:ascii="宋体" w:cs="宋体"/>
          <w:b/>
          <w:bCs/>
          <w:snapToGrid w:val="0"/>
          <w:kern w:val="0"/>
          <w:sz w:val="24"/>
        </w:rPr>
      </w:pPr>
      <w:r>
        <w:rPr>
          <w:rFonts w:ascii="宋体" w:hAnsi="宋体" w:cs="宋体" w:hint="eastAsia"/>
          <w:b/>
          <w:bCs/>
          <w:snapToGrid w:val="0"/>
          <w:kern w:val="0"/>
          <w:sz w:val="24"/>
        </w:rPr>
        <w:lastRenderedPageBreak/>
        <w:t>五、磋商文件的份数和签署</w:t>
      </w:r>
    </w:p>
    <w:p w:rsidR="009C463E" w:rsidRDefault="006F66A6">
      <w:pPr>
        <w:shd w:val="clear" w:color="auto" w:fill="FFFFFF"/>
        <w:adjustRightInd w:val="0"/>
        <w:snapToGrid w:val="0"/>
        <w:spacing w:line="500" w:lineRule="exact"/>
        <w:ind w:firstLineChars="209" w:firstLine="502"/>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1</w:t>
      </w:r>
      <w:r>
        <w:rPr>
          <w:rFonts w:ascii="宋体" w:hAnsi="宋体" w:cs="宋体" w:hint="eastAsia"/>
          <w:snapToGrid w:val="0"/>
          <w:kern w:val="0"/>
          <w:sz w:val="24"/>
        </w:rPr>
        <w:t>）磋商人必须编制一份磋商文件“正本”和采购文件中所要求份数的“副本”，并明确标明“正本”和“副本”。磋商文件正本和副本如有不一致之处，以正本为准。</w:t>
      </w:r>
    </w:p>
    <w:p w:rsidR="009C463E" w:rsidRDefault="006F66A6">
      <w:pPr>
        <w:shd w:val="clear" w:color="auto" w:fill="FFFFFF"/>
        <w:adjustRightInd w:val="0"/>
        <w:snapToGrid w:val="0"/>
        <w:spacing w:line="500" w:lineRule="exact"/>
        <w:ind w:firstLineChars="209" w:firstLine="502"/>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2</w:t>
      </w:r>
      <w:r>
        <w:rPr>
          <w:rFonts w:ascii="宋体" w:hAnsi="宋体" w:cs="宋体" w:hint="eastAsia"/>
          <w:snapToGrid w:val="0"/>
          <w:kern w:val="0"/>
          <w:sz w:val="24"/>
        </w:rPr>
        <w:t>）磋商文件正本与副本均应使用不能擦去的墨水书写或打印，由磋商人加盖公章和法定代表人或法定代表人委托的代理人加盖印章或签字。</w:t>
      </w:r>
    </w:p>
    <w:p w:rsidR="009C463E" w:rsidRDefault="006F66A6">
      <w:pPr>
        <w:shd w:val="clear" w:color="auto" w:fill="FFFFFF"/>
        <w:adjustRightInd w:val="0"/>
        <w:snapToGrid w:val="0"/>
        <w:spacing w:line="500" w:lineRule="exact"/>
        <w:ind w:firstLineChars="200" w:firstLine="482"/>
        <w:rPr>
          <w:rFonts w:ascii="宋体" w:cs="宋体"/>
          <w:b/>
          <w:bCs/>
          <w:snapToGrid w:val="0"/>
          <w:kern w:val="0"/>
          <w:sz w:val="24"/>
        </w:rPr>
      </w:pPr>
      <w:r>
        <w:rPr>
          <w:rFonts w:ascii="宋体" w:hAnsi="宋体" w:cs="宋体" w:hint="eastAsia"/>
          <w:b/>
          <w:bCs/>
          <w:snapToGrid w:val="0"/>
          <w:kern w:val="0"/>
          <w:sz w:val="24"/>
        </w:rPr>
        <w:t>六、磋商文件的密封与标志</w:t>
      </w:r>
    </w:p>
    <w:p w:rsidR="009C463E" w:rsidRDefault="006F66A6">
      <w:pPr>
        <w:shd w:val="clear" w:color="auto" w:fill="FFFFFF"/>
        <w:adjustRightInd w:val="0"/>
        <w:snapToGrid w:val="0"/>
        <w:spacing w:line="500" w:lineRule="exact"/>
        <w:ind w:firstLineChars="200" w:firstLine="480"/>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1</w:t>
      </w:r>
      <w:r>
        <w:rPr>
          <w:rFonts w:ascii="宋体" w:hAnsi="宋体" w:cs="宋体" w:hint="eastAsia"/>
          <w:snapToGrid w:val="0"/>
          <w:kern w:val="0"/>
          <w:sz w:val="24"/>
        </w:rPr>
        <w:t>）磋商供应商应准备</w:t>
      </w:r>
      <w:r>
        <w:rPr>
          <w:rFonts w:ascii="宋体" w:hAnsi="宋体" w:cs="宋体" w:hint="eastAsia"/>
          <w:b/>
          <w:bCs/>
          <w:snapToGrid w:val="0"/>
          <w:kern w:val="0"/>
          <w:sz w:val="24"/>
          <w:u w:val="single"/>
        </w:rPr>
        <w:t>叁</w:t>
      </w:r>
      <w:r>
        <w:rPr>
          <w:rFonts w:ascii="宋体" w:hAnsi="宋体" w:cs="宋体" w:hint="eastAsia"/>
          <w:snapToGrid w:val="0"/>
          <w:kern w:val="0"/>
          <w:sz w:val="24"/>
        </w:rPr>
        <w:t>份完整的投标文件，其中正本</w:t>
      </w:r>
      <w:r>
        <w:rPr>
          <w:rFonts w:ascii="宋体" w:hAnsi="宋体" w:cs="宋体" w:hint="eastAsia"/>
          <w:b/>
          <w:bCs/>
          <w:snapToGrid w:val="0"/>
          <w:kern w:val="0"/>
          <w:sz w:val="24"/>
          <w:u w:val="single"/>
        </w:rPr>
        <w:t>壹</w:t>
      </w:r>
      <w:r>
        <w:rPr>
          <w:rFonts w:ascii="宋体" w:hAnsi="宋体" w:cs="宋体" w:hint="eastAsia"/>
          <w:snapToGrid w:val="0"/>
          <w:kern w:val="0"/>
          <w:sz w:val="24"/>
        </w:rPr>
        <w:t>份，副本</w:t>
      </w:r>
      <w:r>
        <w:rPr>
          <w:rFonts w:ascii="宋体" w:hAnsi="宋体" w:cs="宋体" w:hint="eastAsia"/>
          <w:b/>
          <w:bCs/>
          <w:snapToGrid w:val="0"/>
          <w:kern w:val="0"/>
          <w:sz w:val="24"/>
          <w:u w:val="single"/>
        </w:rPr>
        <w:t>贰</w:t>
      </w:r>
      <w:r>
        <w:rPr>
          <w:rFonts w:ascii="宋体" w:hAnsi="宋体" w:cs="宋体" w:hint="eastAsia"/>
          <w:snapToGrid w:val="0"/>
          <w:kern w:val="0"/>
          <w:sz w:val="24"/>
        </w:rPr>
        <w:t>份，并标明“正本”或“副本”字样。</w:t>
      </w:r>
    </w:p>
    <w:p w:rsidR="009C463E" w:rsidRDefault="006F66A6">
      <w:pPr>
        <w:shd w:val="clear" w:color="auto" w:fill="FFFFFF"/>
        <w:adjustRightInd w:val="0"/>
        <w:snapToGrid w:val="0"/>
        <w:spacing w:line="500" w:lineRule="exact"/>
        <w:ind w:firstLineChars="200" w:firstLine="480"/>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2</w:t>
      </w:r>
      <w:r>
        <w:rPr>
          <w:rFonts w:ascii="宋体" w:hAnsi="宋体" w:cs="宋体" w:hint="eastAsia"/>
          <w:snapToGrid w:val="0"/>
          <w:kern w:val="0"/>
          <w:sz w:val="24"/>
        </w:rPr>
        <w:t>）投标文件分为</w:t>
      </w:r>
      <w:r>
        <w:rPr>
          <w:rFonts w:ascii="宋体" w:hAnsi="宋体" w:cs="宋体" w:hint="eastAsia"/>
          <w:snapToGrid w:val="0"/>
          <w:spacing w:val="2"/>
          <w:kern w:val="0"/>
          <w:sz w:val="24"/>
        </w:rPr>
        <w:t>资格审查资料原件、资格审查资料、</w:t>
      </w:r>
      <w:r>
        <w:rPr>
          <w:rFonts w:ascii="宋体" w:hAnsi="宋体" w:cs="宋体" w:hint="eastAsia"/>
          <w:snapToGrid w:val="0"/>
          <w:kern w:val="0"/>
          <w:sz w:val="24"/>
        </w:rPr>
        <w:t>技术商务标、</w:t>
      </w:r>
      <w:proofErr w:type="gramStart"/>
      <w:r>
        <w:rPr>
          <w:rFonts w:ascii="宋体" w:hAnsi="宋体" w:cs="宋体" w:hint="eastAsia"/>
          <w:snapToGrid w:val="0"/>
          <w:kern w:val="0"/>
          <w:sz w:val="24"/>
        </w:rPr>
        <w:t>报价标四部分</w:t>
      </w:r>
      <w:proofErr w:type="gramEnd"/>
      <w:r>
        <w:rPr>
          <w:rFonts w:ascii="宋体" w:hAnsi="宋体" w:cs="宋体" w:hint="eastAsia"/>
          <w:snapToGrid w:val="0"/>
          <w:kern w:val="0"/>
          <w:sz w:val="24"/>
        </w:rPr>
        <w:t>。</w:t>
      </w:r>
      <w:r>
        <w:rPr>
          <w:rFonts w:ascii="宋体" w:hAnsi="宋体" w:cs="宋体" w:hint="eastAsia"/>
          <w:snapToGrid w:val="0"/>
          <w:spacing w:val="2"/>
          <w:kern w:val="0"/>
          <w:sz w:val="24"/>
        </w:rPr>
        <w:t>资格审查资料原件、资格审查资料、</w:t>
      </w:r>
      <w:r>
        <w:rPr>
          <w:rFonts w:ascii="宋体" w:hAnsi="宋体" w:cs="宋体" w:hint="eastAsia"/>
          <w:snapToGrid w:val="0"/>
          <w:kern w:val="0"/>
          <w:sz w:val="24"/>
        </w:rPr>
        <w:t>技术商务标、报价标必须分别密封，并在封袋上标明“</w:t>
      </w:r>
      <w:r>
        <w:rPr>
          <w:rFonts w:ascii="宋体" w:hAnsi="宋体" w:cs="宋体" w:hint="eastAsia"/>
          <w:snapToGrid w:val="0"/>
          <w:spacing w:val="2"/>
          <w:kern w:val="0"/>
          <w:sz w:val="24"/>
        </w:rPr>
        <w:t>资格审查资料原件</w:t>
      </w:r>
      <w:r>
        <w:rPr>
          <w:rFonts w:ascii="宋体" w:hAnsi="宋体" w:cs="宋体" w:hint="eastAsia"/>
          <w:snapToGrid w:val="0"/>
          <w:kern w:val="0"/>
          <w:sz w:val="24"/>
        </w:rPr>
        <w:t>”</w:t>
      </w:r>
      <w:r>
        <w:rPr>
          <w:rFonts w:ascii="宋体" w:hAnsi="宋体" w:cs="宋体" w:hint="eastAsia"/>
          <w:snapToGrid w:val="0"/>
          <w:spacing w:val="2"/>
          <w:kern w:val="0"/>
          <w:sz w:val="24"/>
        </w:rPr>
        <w:t>、“资格审查资料”、</w:t>
      </w:r>
      <w:r>
        <w:rPr>
          <w:rFonts w:ascii="宋体" w:hAnsi="宋体" w:cs="宋体" w:hint="eastAsia"/>
          <w:snapToGrid w:val="0"/>
          <w:kern w:val="0"/>
          <w:sz w:val="24"/>
        </w:rPr>
        <w:t>“技术商务标”或“报价标”，同时还要写明采购人名称、项目名称、磋商人名称。</w:t>
      </w:r>
    </w:p>
    <w:p w:rsidR="009C463E" w:rsidRDefault="006F66A6">
      <w:pPr>
        <w:shd w:val="clear" w:color="auto" w:fill="FFFFFF"/>
        <w:adjustRightInd w:val="0"/>
        <w:snapToGrid w:val="0"/>
        <w:spacing w:line="500" w:lineRule="exact"/>
        <w:ind w:firstLineChars="200" w:firstLine="480"/>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3</w:t>
      </w:r>
      <w:r>
        <w:rPr>
          <w:rFonts w:ascii="宋体" w:hAnsi="宋体" w:cs="宋体" w:hint="eastAsia"/>
          <w:snapToGrid w:val="0"/>
          <w:kern w:val="0"/>
          <w:sz w:val="24"/>
        </w:rPr>
        <w:t>）磋商供应商可将磋商文件正副本统一密封在一个包内，磋商文件正副本也可分别密封；如正本和副本分别密封的，应在封袋上标明正、副本字样。</w:t>
      </w:r>
    </w:p>
    <w:p w:rsidR="009C463E" w:rsidRDefault="006F66A6">
      <w:pPr>
        <w:shd w:val="clear" w:color="auto" w:fill="FFFFFF"/>
        <w:adjustRightInd w:val="0"/>
        <w:snapToGrid w:val="0"/>
        <w:spacing w:line="500" w:lineRule="exact"/>
        <w:ind w:firstLineChars="200" w:firstLine="480"/>
        <w:rPr>
          <w:rFonts w:ascii="宋体" w:cs="宋体"/>
          <w:snapToGrid w:val="0"/>
          <w:kern w:val="0"/>
          <w:sz w:val="24"/>
        </w:rPr>
      </w:pPr>
      <w:r>
        <w:rPr>
          <w:rFonts w:ascii="宋体" w:hAnsi="宋体" w:cs="宋体" w:hint="eastAsia"/>
          <w:snapToGrid w:val="0"/>
          <w:kern w:val="0"/>
          <w:sz w:val="24"/>
        </w:rPr>
        <w:t>（</w:t>
      </w:r>
      <w:r>
        <w:rPr>
          <w:rFonts w:ascii="宋体" w:hAnsi="宋体" w:cs="宋体"/>
          <w:snapToGrid w:val="0"/>
          <w:kern w:val="0"/>
          <w:sz w:val="24"/>
        </w:rPr>
        <w:t>4</w:t>
      </w:r>
      <w:r>
        <w:rPr>
          <w:rFonts w:ascii="宋体" w:hAnsi="宋体" w:cs="宋体" w:hint="eastAsia"/>
          <w:snapToGrid w:val="0"/>
          <w:kern w:val="0"/>
          <w:sz w:val="24"/>
        </w:rPr>
        <w:t>）所有磋商文件的密封袋上均应加盖磋商人公章及法定代表人签章</w:t>
      </w:r>
      <w:r>
        <w:rPr>
          <w:rFonts w:ascii="宋体" w:hAnsi="宋体" w:cs="宋体"/>
          <w:snapToGrid w:val="0"/>
          <w:kern w:val="0"/>
          <w:sz w:val="24"/>
        </w:rPr>
        <w:t>(</w:t>
      </w:r>
      <w:r>
        <w:rPr>
          <w:rFonts w:ascii="宋体" w:hAnsi="宋体" w:cs="宋体" w:hint="eastAsia"/>
          <w:snapToGrid w:val="0"/>
          <w:kern w:val="0"/>
          <w:sz w:val="24"/>
        </w:rPr>
        <w:t>或签字</w:t>
      </w:r>
      <w:r>
        <w:rPr>
          <w:rFonts w:ascii="宋体" w:hAnsi="宋体" w:cs="宋体"/>
          <w:snapToGrid w:val="0"/>
          <w:kern w:val="0"/>
          <w:sz w:val="24"/>
        </w:rPr>
        <w:t>)</w:t>
      </w:r>
      <w:r>
        <w:rPr>
          <w:rFonts w:ascii="宋体" w:hAnsi="宋体" w:cs="宋体" w:hint="eastAsia"/>
          <w:snapToGrid w:val="0"/>
          <w:kern w:val="0"/>
          <w:sz w:val="24"/>
        </w:rPr>
        <w:t>。磋商供应商未按上述规定</w:t>
      </w:r>
      <w:proofErr w:type="gramStart"/>
      <w:r>
        <w:rPr>
          <w:rFonts w:ascii="宋体" w:hAnsi="宋体" w:cs="宋体" w:hint="eastAsia"/>
          <w:snapToGrid w:val="0"/>
          <w:kern w:val="0"/>
          <w:sz w:val="24"/>
        </w:rPr>
        <w:t>提交磋商</w:t>
      </w:r>
      <w:proofErr w:type="gramEnd"/>
      <w:r>
        <w:rPr>
          <w:rFonts w:ascii="宋体" w:hAnsi="宋体" w:cs="宋体" w:hint="eastAsia"/>
          <w:snapToGrid w:val="0"/>
          <w:kern w:val="0"/>
          <w:sz w:val="24"/>
        </w:rPr>
        <w:t>文件，其磋商文件将被拒绝，并退还给磋商人。</w:t>
      </w:r>
    </w:p>
    <w:p w:rsidR="009C463E" w:rsidRDefault="006F66A6">
      <w:pPr>
        <w:shd w:val="clear" w:color="auto" w:fill="FFFFFF"/>
        <w:adjustRightInd w:val="0"/>
        <w:snapToGrid w:val="0"/>
        <w:spacing w:line="500" w:lineRule="exact"/>
        <w:ind w:firstLineChars="200" w:firstLine="480"/>
        <w:rPr>
          <w:rFonts w:ascii="宋体" w:cs="宋体"/>
          <w:b/>
          <w:bCs/>
          <w:snapToGrid w:val="0"/>
          <w:kern w:val="0"/>
          <w:sz w:val="24"/>
        </w:rPr>
      </w:pPr>
      <w:r>
        <w:rPr>
          <w:rFonts w:ascii="宋体" w:hAnsi="宋体" w:cs="宋体" w:hint="eastAsia"/>
          <w:snapToGrid w:val="0"/>
          <w:kern w:val="0"/>
          <w:sz w:val="24"/>
        </w:rPr>
        <w:t>（</w:t>
      </w:r>
      <w:r>
        <w:rPr>
          <w:rFonts w:ascii="宋体" w:hAnsi="宋体" w:cs="宋体"/>
          <w:snapToGrid w:val="0"/>
          <w:kern w:val="0"/>
          <w:sz w:val="24"/>
        </w:rPr>
        <w:t>5</w:t>
      </w:r>
      <w:r>
        <w:rPr>
          <w:rFonts w:ascii="宋体" w:hAnsi="宋体" w:cs="宋体" w:hint="eastAsia"/>
          <w:snapToGrid w:val="0"/>
          <w:kern w:val="0"/>
          <w:sz w:val="24"/>
        </w:rPr>
        <w:t>）投标文件正、副本不一致时，以</w:t>
      </w:r>
      <w:r>
        <w:rPr>
          <w:rFonts w:ascii="宋体" w:hAnsi="宋体" w:cs="宋体" w:hint="eastAsia"/>
          <w:snapToGrid w:val="0"/>
          <w:kern w:val="0"/>
          <w:sz w:val="24"/>
        </w:rPr>
        <w:t>正本为准。</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七、投标文件的递交时间</w:t>
      </w:r>
    </w:p>
    <w:p w:rsidR="009C463E" w:rsidRDefault="006F66A6">
      <w:pPr>
        <w:snapToGrid w:val="0"/>
        <w:spacing w:line="500" w:lineRule="exact"/>
        <w:ind w:firstLineChars="200" w:firstLine="480"/>
        <w:rPr>
          <w:rFonts w:ascii="宋体"/>
          <w:sz w:val="24"/>
          <w:szCs w:val="24"/>
        </w:rPr>
      </w:pPr>
      <w:r>
        <w:rPr>
          <w:rFonts w:ascii="宋体" w:hAnsi="宋体" w:hint="eastAsia"/>
          <w:sz w:val="24"/>
          <w:szCs w:val="24"/>
        </w:rPr>
        <w:t>磋商供应商必须在规定的投标文件接收截止时间前送达招标人。招标人将拒绝接收在投标截止时间后递交的投标文件。</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八、磋商保证金：</w:t>
      </w:r>
      <w:r>
        <w:rPr>
          <w:rFonts w:ascii="宋体" w:hint="eastAsia"/>
          <w:sz w:val="24"/>
          <w:szCs w:val="24"/>
        </w:rPr>
        <w:t>本项目不收投标保证金，采购文件中涉及投标保证金的事项，均按免收投标保证金执行。</w:t>
      </w:r>
    </w:p>
    <w:p w:rsidR="009C463E" w:rsidRDefault="006F66A6">
      <w:pPr>
        <w:snapToGrid w:val="0"/>
        <w:spacing w:line="500" w:lineRule="exact"/>
        <w:ind w:firstLineChars="196" w:firstLine="472"/>
        <w:rPr>
          <w:rFonts w:ascii="宋体"/>
          <w:b/>
          <w:sz w:val="24"/>
          <w:szCs w:val="24"/>
        </w:rPr>
      </w:pPr>
      <w:r>
        <w:rPr>
          <w:rFonts w:ascii="宋体" w:hAnsi="宋体" w:hint="eastAsia"/>
          <w:b/>
          <w:sz w:val="24"/>
          <w:szCs w:val="24"/>
        </w:rPr>
        <w:t>九、投标费用</w:t>
      </w:r>
    </w:p>
    <w:p w:rsidR="009C463E" w:rsidRDefault="006F66A6">
      <w:pPr>
        <w:snapToGrid w:val="0"/>
        <w:spacing w:line="500" w:lineRule="exact"/>
        <w:ind w:firstLineChars="200" w:firstLine="480"/>
        <w:rPr>
          <w:rFonts w:ascii="宋体"/>
          <w:sz w:val="24"/>
          <w:szCs w:val="24"/>
        </w:rPr>
      </w:pPr>
      <w:r>
        <w:rPr>
          <w:rFonts w:ascii="宋体" w:hAnsi="宋体" w:hint="eastAsia"/>
          <w:sz w:val="24"/>
          <w:szCs w:val="24"/>
        </w:rPr>
        <w:t>磋商供应商承担参与投标可能发生的全部费用，招标人在任何情况下均无义务和责任承担这些费用。</w:t>
      </w:r>
    </w:p>
    <w:p w:rsidR="009C463E" w:rsidRDefault="006F66A6">
      <w:pPr>
        <w:widowControl/>
        <w:jc w:val="left"/>
        <w:rPr>
          <w:b/>
          <w:bCs/>
          <w:kern w:val="44"/>
          <w:sz w:val="44"/>
          <w:szCs w:val="44"/>
        </w:rPr>
      </w:pPr>
      <w:r>
        <w:br w:type="page"/>
      </w:r>
    </w:p>
    <w:p w:rsidR="009C463E" w:rsidRDefault="006F66A6">
      <w:pPr>
        <w:pStyle w:val="1"/>
        <w:numPr>
          <w:ilvl w:val="0"/>
          <w:numId w:val="2"/>
        </w:numPr>
        <w:spacing w:before="240" w:after="240" w:line="360" w:lineRule="auto"/>
        <w:jc w:val="center"/>
      </w:pPr>
      <w:bookmarkStart w:id="3" w:name="_Toc517717027"/>
      <w:r>
        <w:rPr>
          <w:rFonts w:hint="eastAsia"/>
        </w:rPr>
        <w:lastRenderedPageBreak/>
        <w:t xml:space="preserve"> </w:t>
      </w:r>
      <w:r>
        <w:rPr>
          <w:rFonts w:hint="eastAsia"/>
        </w:rPr>
        <w:t>采购需求</w:t>
      </w:r>
      <w:bookmarkEnd w:id="3"/>
    </w:p>
    <w:p w:rsidR="009C463E" w:rsidRDefault="009C463E"/>
    <w:p w:rsidR="009C463E" w:rsidRDefault="006F66A6">
      <w:pPr>
        <w:spacing w:line="500" w:lineRule="exact"/>
        <w:ind w:left="2240" w:hangingChars="700" w:hanging="2240"/>
        <w:jc w:val="left"/>
        <w:rPr>
          <w:rFonts w:ascii="黑体" w:eastAsia="黑体" w:hAnsi="黑体" w:cs="黑体"/>
          <w:bCs/>
          <w:sz w:val="32"/>
          <w:szCs w:val="32"/>
        </w:rPr>
      </w:pPr>
      <w:r>
        <w:rPr>
          <w:rFonts w:ascii="黑体" w:eastAsia="黑体" w:hAnsi="黑体" w:cs="黑体" w:hint="eastAsia"/>
          <w:bCs/>
          <w:sz w:val="32"/>
          <w:szCs w:val="32"/>
        </w:rPr>
        <w:t>项目技术服务要求</w:t>
      </w:r>
    </w:p>
    <w:p w:rsidR="009C463E" w:rsidRDefault="006F66A6">
      <w:pPr>
        <w:widowControl/>
        <w:spacing w:line="360" w:lineRule="auto"/>
        <w:jc w:val="left"/>
        <w:rPr>
          <w:rFonts w:ascii="宋体" w:eastAsia="宋体" w:hAnsi="宋体" w:cs="Times New Roman"/>
          <w:b/>
          <w:bCs/>
          <w:sz w:val="28"/>
          <w:szCs w:val="28"/>
        </w:rPr>
      </w:pPr>
      <w:r>
        <w:rPr>
          <w:rFonts w:ascii="宋体" w:eastAsia="宋体" w:hAnsi="宋体" w:cs="Times New Roman" w:hint="eastAsia"/>
          <w:b/>
          <w:bCs/>
          <w:spacing w:val="-6"/>
          <w:sz w:val="28"/>
          <w:szCs w:val="28"/>
        </w:rPr>
        <w:t>一、采购标的需实现的功能或者目标</w:t>
      </w:r>
      <w:r>
        <w:rPr>
          <w:rFonts w:ascii="宋体" w:eastAsia="宋体" w:hAnsi="宋体" w:cs="Times New Roman" w:hint="eastAsia"/>
          <w:b/>
          <w:bCs/>
          <w:spacing w:val="-6"/>
          <w:sz w:val="28"/>
          <w:szCs w:val="28"/>
        </w:rPr>
        <w:t>,</w:t>
      </w:r>
      <w:r>
        <w:rPr>
          <w:rFonts w:ascii="宋体" w:eastAsia="宋体" w:hAnsi="宋体" w:cs="Times New Roman" w:hint="eastAsia"/>
          <w:b/>
          <w:bCs/>
          <w:spacing w:val="-6"/>
          <w:sz w:val="28"/>
          <w:szCs w:val="28"/>
        </w:rPr>
        <w:t>以及为落实政府采购政策需满足的要求</w:t>
      </w:r>
    </w:p>
    <w:p w:rsidR="009C463E" w:rsidRDefault="006F66A6">
      <w:pPr>
        <w:widowControl/>
        <w:spacing w:line="360" w:lineRule="auto"/>
        <w:ind w:firstLineChars="200" w:firstLine="480"/>
        <w:rPr>
          <w:rFonts w:ascii="宋体" w:hAnsi="宋体" w:cs="宋体"/>
          <w:kern w:val="0"/>
          <w:sz w:val="24"/>
          <w:szCs w:val="24"/>
        </w:rPr>
      </w:pPr>
      <w:r>
        <w:rPr>
          <w:rFonts w:ascii="宋体" w:eastAsia="宋体" w:hAnsi="宋体" w:cs="宋体" w:hint="eastAsia"/>
          <w:sz w:val="24"/>
          <w:szCs w:val="24"/>
        </w:rPr>
        <w:t>1</w:t>
      </w:r>
      <w:r>
        <w:rPr>
          <w:rFonts w:ascii="宋体" w:eastAsia="宋体" w:hAnsi="宋体" w:cs="宋体" w:hint="eastAsia"/>
          <w:sz w:val="24"/>
          <w:szCs w:val="24"/>
        </w:rPr>
        <w:t>、</w:t>
      </w:r>
      <w:r>
        <w:rPr>
          <w:rFonts w:ascii="宋体" w:hAnsi="宋体" w:hint="eastAsia"/>
          <w:sz w:val="24"/>
          <w:szCs w:val="24"/>
        </w:rPr>
        <w:t>保安服务项目</w:t>
      </w:r>
      <w:r>
        <w:rPr>
          <w:rFonts w:ascii="宋体" w:hAnsi="宋体" w:hint="eastAsia"/>
          <w:sz w:val="24"/>
          <w:szCs w:val="24"/>
        </w:rPr>
        <w:t>：</w:t>
      </w:r>
      <w:r>
        <w:rPr>
          <w:rFonts w:ascii="宋体" w:eastAsia="宋体" w:hAnsi="宋体" w:cs="宋体" w:hint="eastAsia"/>
          <w:sz w:val="24"/>
          <w:szCs w:val="24"/>
        </w:rPr>
        <w:t>本次招标，主要是</w:t>
      </w:r>
      <w:r>
        <w:rPr>
          <w:rFonts w:ascii="宋体" w:hAnsi="宋体" w:cs="宋体" w:hint="eastAsia"/>
          <w:kern w:val="0"/>
          <w:sz w:val="24"/>
          <w:szCs w:val="24"/>
        </w:rPr>
        <w:t>九华库区、大码头库区的安全保卫工作、财产安全和维护正常的生产工作管理秩序提供安全保卫服务，承担相应的保安服务义务。包括门卫管理、夜间巡查、报警监控系统的值班和布防作业。</w:t>
      </w:r>
    </w:p>
    <w:p w:rsidR="009C463E" w:rsidRDefault="006F66A6">
      <w:pPr>
        <w:pStyle w:val="a0"/>
        <w:rPr>
          <w:szCs w:val="24"/>
        </w:rPr>
      </w:pPr>
      <w:r>
        <w:rPr>
          <w:rFonts w:hint="eastAsia"/>
          <w:szCs w:val="24"/>
        </w:rPr>
        <w:t>2</w:t>
      </w:r>
      <w:r>
        <w:rPr>
          <w:rFonts w:hint="eastAsia"/>
          <w:szCs w:val="24"/>
        </w:rPr>
        <w:t>、</w:t>
      </w:r>
      <w:r>
        <w:rPr>
          <w:rFonts w:hint="eastAsia"/>
          <w:szCs w:val="24"/>
        </w:rPr>
        <w:t>保安服务内容</w:t>
      </w:r>
      <w:r>
        <w:rPr>
          <w:rFonts w:hint="eastAsia"/>
          <w:szCs w:val="24"/>
        </w:rPr>
        <w:t>：</w:t>
      </w:r>
    </w:p>
    <w:p w:rsidR="009C463E" w:rsidRDefault="006F66A6">
      <w:pPr>
        <w:pStyle w:val="a0"/>
        <w:rPr>
          <w:szCs w:val="24"/>
        </w:rPr>
      </w:pPr>
      <w:r>
        <w:rPr>
          <w:rFonts w:hint="eastAsia"/>
          <w:szCs w:val="24"/>
        </w:rPr>
        <w:t>2.1</w:t>
      </w:r>
      <w:r>
        <w:rPr>
          <w:rFonts w:hint="eastAsia"/>
          <w:szCs w:val="24"/>
        </w:rPr>
        <w:t>负责甲方所在地守护警卫工作。</w:t>
      </w:r>
    </w:p>
    <w:p w:rsidR="009C463E" w:rsidRDefault="006F66A6">
      <w:pPr>
        <w:pStyle w:val="a0"/>
        <w:rPr>
          <w:szCs w:val="24"/>
        </w:rPr>
      </w:pPr>
      <w:r>
        <w:rPr>
          <w:rFonts w:hint="eastAsia"/>
          <w:szCs w:val="24"/>
        </w:rPr>
        <w:t>2.2</w:t>
      </w:r>
      <w:r>
        <w:rPr>
          <w:rFonts w:hint="eastAsia"/>
          <w:szCs w:val="24"/>
        </w:rPr>
        <w:t>检查进出人员、车辆所携带物品，做好外来人员、车辆的登记以及外出货物凭证的检查收集汇总核对。</w:t>
      </w:r>
    </w:p>
    <w:p w:rsidR="009C463E" w:rsidRDefault="006F66A6">
      <w:pPr>
        <w:pStyle w:val="a0"/>
        <w:rPr>
          <w:szCs w:val="24"/>
        </w:rPr>
      </w:pPr>
      <w:r>
        <w:rPr>
          <w:rFonts w:hint="eastAsia"/>
          <w:szCs w:val="24"/>
        </w:rPr>
        <w:t>2.3</w:t>
      </w:r>
      <w:r>
        <w:rPr>
          <w:rFonts w:hint="eastAsia"/>
          <w:szCs w:val="24"/>
        </w:rPr>
        <w:t>做好甲方的报刊、杂志、信（快）件的登记、收（转）发工作。</w:t>
      </w:r>
    </w:p>
    <w:p w:rsidR="009C463E" w:rsidRDefault="006F66A6">
      <w:pPr>
        <w:pStyle w:val="a0"/>
        <w:rPr>
          <w:szCs w:val="24"/>
        </w:rPr>
      </w:pPr>
      <w:r>
        <w:rPr>
          <w:rFonts w:hint="eastAsia"/>
          <w:szCs w:val="24"/>
        </w:rPr>
        <w:t>2.4</w:t>
      </w:r>
      <w:r>
        <w:rPr>
          <w:rFonts w:hint="eastAsia"/>
          <w:szCs w:val="24"/>
        </w:rPr>
        <w:t>按甲方要求在甲方所在地进行巡查，做好防火、防盗、码头设施保安、防台防汛等安全防范工作。</w:t>
      </w:r>
    </w:p>
    <w:p w:rsidR="009C463E" w:rsidRDefault="006F66A6">
      <w:pPr>
        <w:pStyle w:val="a0"/>
        <w:rPr>
          <w:szCs w:val="24"/>
        </w:rPr>
      </w:pPr>
      <w:r>
        <w:rPr>
          <w:rFonts w:hint="eastAsia"/>
          <w:szCs w:val="24"/>
        </w:rPr>
        <w:t>2.5</w:t>
      </w:r>
      <w:r>
        <w:rPr>
          <w:rFonts w:hint="eastAsia"/>
          <w:szCs w:val="24"/>
        </w:rPr>
        <w:t>对甲方所在地的各类突发事件，及时妥善处理并及时汇报甲方，做好记录。</w:t>
      </w:r>
    </w:p>
    <w:p w:rsidR="009C463E" w:rsidRDefault="006F66A6">
      <w:pPr>
        <w:numPr>
          <w:ilvl w:val="0"/>
          <w:numId w:val="3"/>
        </w:numPr>
        <w:spacing w:line="360" w:lineRule="auto"/>
        <w:rPr>
          <w:rFonts w:ascii="宋体" w:eastAsia="宋体" w:hAnsi="宋体" w:cs="Times New Roman"/>
          <w:b/>
          <w:bCs/>
          <w:sz w:val="28"/>
          <w:szCs w:val="28"/>
        </w:rPr>
      </w:pPr>
      <w:r>
        <w:rPr>
          <w:rFonts w:ascii="宋体" w:eastAsia="宋体" w:hAnsi="宋体" w:cs="Times New Roman" w:hint="eastAsia"/>
          <w:b/>
          <w:bCs/>
          <w:sz w:val="28"/>
          <w:szCs w:val="28"/>
        </w:rPr>
        <w:t>采购标的需执行的国家相关标准、行业标准、地方标准或者其他标准、规范</w:t>
      </w:r>
    </w:p>
    <w:p w:rsidR="009C463E" w:rsidRDefault="006F66A6">
      <w:pPr>
        <w:widowControl/>
        <w:spacing w:line="360" w:lineRule="auto"/>
        <w:ind w:firstLineChars="200" w:firstLine="480"/>
        <w:rPr>
          <w:rFonts w:ascii="宋体" w:eastAsia="宋体" w:hAnsi="宋体" w:cs="宋体"/>
          <w:szCs w:val="21"/>
        </w:rPr>
      </w:pPr>
      <w:r>
        <w:rPr>
          <w:rFonts w:ascii="宋体" w:eastAsia="宋体" w:hAnsi="宋体" w:cs="宋体" w:hint="eastAsia"/>
          <w:sz w:val="24"/>
          <w:szCs w:val="24"/>
        </w:rPr>
        <w:t>《保安服务管理条例》</w:t>
      </w:r>
      <w:r>
        <w:rPr>
          <w:rFonts w:ascii="宋体" w:eastAsia="宋体" w:hAnsi="宋体" w:cs="宋体" w:hint="eastAsia"/>
          <w:sz w:val="24"/>
          <w:szCs w:val="24"/>
        </w:rPr>
        <w:t xml:space="preserve"> (</w:t>
      </w:r>
      <w:r>
        <w:rPr>
          <w:rFonts w:ascii="宋体" w:eastAsia="宋体" w:hAnsi="宋体" w:cs="宋体" w:hint="eastAsia"/>
          <w:sz w:val="24"/>
          <w:szCs w:val="24"/>
        </w:rPr>
        <w:t>国务院</w:t>
      </w:r>
      <w:r>
        <w:rPr>
          <w:rFonts w:ascii="宋体" w:eastAsia="宋体" w:hAnsi="宋体" w:cs="宋体" w:hint="eastAsia"/>
          <w:sz w:val="24"/>
          <w:szCs w:val="24"/>
        </w:rPr>
        <w:t>2010.1.1)</w:t>
      </w:r>
      <w:r>
        <w:rPr>
          <w:rFonts w:ascii="宋体" w:eastAsia="宋体" w:hAnsi="宋体" w:cs="宋体" w:hint="eastAsia"/>
          <w:sz w:val="24"/>
          <w:szCs w:val="24"/>
        </w:rPr>
        <w:t>；</w:t>
      </w:r>
    </w:p>
    <w:p w:rsidR="009C463E" w:rsidRDefault="006F66A6">
      <w:pPr>
        <w:widowControl/>
        <w:spacing w:line="360" w:lineRule="auto"/>
        <w:ind w:firstLineChars="200" w:firstLine="480"/>
        <w:rPr>
          <w:rFonts w:ascii="宋体" w:eastAsia="宋体" w:hAnsi="宋体" w:cs="宋体"/>
          <w:szCs w:val="21"/>
        </w:rPr>
      </w:pPr>
      <w:r>
        <w:rPr>
          <w:rFonts w:ascii="宋体" w:eastAsia="宋体" w:hAnsi="宋体" w:cs="宋体" w:hint="eastAsia"/>
          <w:sz w:val="24"/>
          <w:szCs w:val="24"/>
        </w:rPr>
        <w:t>江苏省公安厅《保安服务许可证》</w:t>
      </w:r>
      <w:r>
        <w:rPr>
          <w:rFonts w:ascii="宋体" w:eastAsia="宋体" w:hAnsi="宋体" w:cs="宋体" w:hint="eastAsia"/>
          <w:sz w:val="24"/>
          <w:szCs w:val="24"/>
        </w:rPr>
        <w:t>；</w:t>
      </w:r>
    </w:p>
    <w:p w:rsidR="009C463E" w:rsidRDefault="006F66A6">
      <w:pPr>
        <w:widowControl/>
        <w:spacing w:line="360" w:lineRule="auto"/>
        <w:ind w:firstLineChars="200" w:firstLine="480"/>
        <w:rPr>
          <w:rFonts w:ascii="宋体" w:eastAsia="宋体" w:hAnsi="宋体" w:cs="宋体"/>
          <w:szCs w:val="21"/>
        </w:rPr>
      </w:pPr>
      <w:r>
        <w:rPr>
          <w:rFonts w:ascii="宋体" w:eastAsia="宋体" w:hAnsi="宋体" w:cs="宋体" w:hint="eastAsia"/>
          <w:sz w:val="24"/>
          <w:szCs w:val="24"/>
        </w:rPr>
        <w:t>如果保安服务许可证为外地，</w:t>
      </w:r>
      <w:proofErr w:type="gramStart"/>
      <w:r>
        <w:rPr>
          <w:rFonts w:ascii="宋体" w:eastAsia="宋体" w:hAnsi="宋体" w:cs="宋体" w:hint="eastAsia"/>
          <w:sz w:val="24"/>
          <w:szCs w:val="24"/>
        </w:rPr>
        <w:t>需已经</w:t>
      </w:r>
      <w:proofErr w:type="gramEnd"/>
      <w:r>
        <w:rPr>
          <w:rFonts w:ascii="宋体" w:eastAsia="宋体" w:hAnsi="宋体" w:cs="宋体" w:hint="eastAsia"/>
          <w:sz w:val="24"/>
          <w:szCs w:val="24"/>
        </w:rPr>
        <w:t>在南通市公安局备案</w:t>
      </w:r>
      <w:r>
        <w:rPr>
          <w:rFonts w:ascii="宋体" w:eastAsia="宋体" w:hAnsi="宋体" w:cs="宋体" w:hint="eastAsia"/>
          <w:sz w:val="24"/>
          <w:szCs w:val="24"/>
        </w:rPr>
        <w:t>。</w:t>
      </w:r>
    </w:p>
    <w:p w:rsidR="009C463E" w:rsidRDefault="006F66A6">
      <w:pPr>
        <w:numPr>
          <w:ilvl w:val="0"/>
          <w:numId w:val="3"/>
        </w:numPr>
        <w:spacing w:line="360" w:lineRule="auto"/>
        <w:rPr>
          <w:rFonts w:ascii="宋体" w:eastAsia="宋体" w:hAnsi="宋体" w:cs="Times New Roman"/>
          <w:b/>
          <w:bCs/>
          <w:sz w:val="28"/>
          <w:szCs w:val="28"/>
        </w:rPr>
      </w:pPr>
      <w:r>
        <w:rPr>
          <w:rFonts w:ascii="宋体" w:eastAsia="宋体" w:hAnsi="宋体" w:cs="Times New Roman" w:hint="eastAsia"/>
          <w:b/>
          <w:bCs/>
          <w:sz w:val="28"/>
          <w:szCs w:val="28"/>
        </w:rPr>
        <w:t>采购标的需满足的质量、安全、技术规格、物理特性等要求</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）依照行业标准，根据</w:t>
      </w:r>
      <w:r>
        <w:rPr>
          <w:rFonts w:ascii="宋体" w:eastAsia="宋体" w:hAnsi="宋体" w:cs="宋体" w:hint="eastAsia"/>
          <w:sz w:val="24"/>
          <w:szCs w:val="24"/>
        </w:rPr>
        <w:t>采购方</w:t>
      </w:r>
      <w:r>
        <w:rPr>
          <w:rFonts w:ascii="宋体" w:eastAsia="宋体" w:hAnsi="宋体" w:cs="宋体" w:hint="eastAsia"/>
          <w:sz w:val="24"/>
          <w:szCs w:val="24"/>
        </w:rPr>
        <w:t>管理规定与服务要求，制订切实可行的安保服务整体方案和应急预案，突发事件反应迅速，预案处置有力。</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）保安人员要有较高的思想政治素质，坚决拥护党的领导，知晓和遵守国家的法律法规。</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）全年无责任事故和责任案件发生，</w:t>
      </w:r>
      <w:r>
        <w:rPr>
          <w:rFonts w:ascii="宋体" w:eastAsia="宋体" w:hAnsi="宋体" w:cs="宋体" w:hint="eastAsia"/>
          <w:sz w:val="24"/>
          <w:szCs w:val="24"/>
        </w:rPr>
        <w:t>业主有</w:t>
      </w:r>
      <w:r>
        <w:rPr>
          <w:rFonts w:ascii="宋体" w:eastAsia="宋体" w:hAnsi="宋体" w:cs="宋体" w:hint="eastAsia"/>
          <w:sz w:val="24"/>
          <w:szCs w:val="24"/>
        </w:rPr>
        <w:t>安全感，对安保服务满意率达</w:t>
      </w:r>
      <w:r>
        <w:rPr>
          <w:rFonts w:ascii="宋体" w:eastAsia="宋体" w:hAnsi="宋体" w:cs="宋体" w:hint="eastAsia"/>
          <w:sz w:val="24"/>
          <w:szCs w:val="24"/>
        </w:rPr>
        <w:t>80%</w:t>
      </w:r>
      <w:r>
        <w:rPr>
          <w:rFonts w:ascii="宋体" w:eastAsia="宋体" w:hAnsi="宋体" w:cs="宋体" w:hint="eastAsia"/>
          <w:sz w:val="24"/>
          <w:szCs w:val="24"/>
        </w:rPr>
        <w:t>以上。</w:t>
      </w:r>
    </w:p>
    <w:p w:rsidR="009C463E" w:rsidRDefault="006F66A6">
      <w:pPr>
        <w:numPr>
          <w:ilvl w:val="0"/>
          <w:numId w:val="3"/>
        </w:numPr>
        <w:snapToGrid w:val="0"/>
        <w:spacing w:before="120" w:after="120" w:line="360" w:lineRule="auto"/>
        <w:rPr>
          <w:rFonts w:ascii="宋体" w:eastAsia="宋体" w:hAnsi="宋体" w:cs="Courier New"/>
          <w:b/>
          <w:bCs/>
          <w:sz w:val="28"/>
          <w:szCs w:val="28"/>
        </w:rPr>
      </w:pPr>
      <w:r>
        <w:rPr>
          <w:rFonts w:ascii="宋体" w:eastAsia="宋体" w:hAnsi="宋体" w:cs="Courier New" w:hint="eastAsia"/>
          <w:b/>
          <w:bCs/>
          <w:sz w:val="28"/>
          <w:szCs w:val="28"/>
        </w:rPr>
        <w:t>采购标的数量、采购项目交付或者实施的时间和地点</w:t>
      </w:r>
    </w:p>
    <w:p w:rsidR="009C463E" w:rsidRDefault="006F66A6">
      <w:pPr>
        <w:widowControl/>
        <w:spacing w:before="100" w:beforeAutospacing="1" w:after="100" w:afterAutospacing="1" w:line="360" w:lineRule="auto"/>
        <w:jc w:val="left"/>
        <w:rPr>
          <w:rFonts w:ascii="宋体" w:eastAsia="宋体" w:hAnsi="宋体" w:cs="宋体"/>
          <w:sz w:val="28"/>
          <w:szCs w:val="28"/>
        </w:rPr>
      </w:pPr>
      <w:r>
        <w:rPr>
          <w:rFonts w:ascii="宋体" w:hAnsi="宋体" w:hint="eastAsia"/>
          <w:sz w:val="24"/>
          <w:szCs w:val="24"/>
        </w:rPr>
        <w:lastRenderedPageBreak/>
        <w:t>根据</w:t>
      </w:r>
      <w:r>
        <w:rPr>
          <w:rFonts w:ascii="宋体" w:hAnsi="宋体" w:hint="eastAsia"/>
          <w:sz w:val="24"/>
          <w:szCs w:val="24"/>
        </w:rPr>
        <w:t>采购人</w:t>
      </w:r>
      <w:r>
        <w:rPr>
          <w:rFonts w:ascii="宋体" w:hAnsi="宋体" w:hint="eastAsia"/>
          <w:sz w:val="24"/>
          <w:szCs w:val="24"/>
        </w:rPr>
        <w:t>环境特点和要求，</w:t>
      </w:r>
      <w:r>
        <w:rPr>
          <w:rFonts w:ascii="宋体" w:hAnsi="宋体" w:hint="eastAsia"/>
          <w:sz w:val="24"/>
          <w:szCs w:val="24"/>
        </w:rPr>
        <w:t>成交供应商</w:t>
      </w:r>
      <w:r>
        <w:rPr>
          <w:rFonts w:ascii="宋体" w:hAnsi="宋体" w:hint="eastAsia"/>
          <w:sz w:val="24"/>
          <w:szCs w:val="24"/>
        </w:rPr>
        <w:t>共</w:t>
      </w:r>
      <w:r>
        <w:rPr>
          <w:rFonts w:ascii="宋体" w:hAnsi="宋体" w:hint="eastAsia"/>
          <w:sz w:val="24"/>
          <w:szCs w:val="24"/>
        </w:rPr>
        <w:t>需</w:t>
      </w:r>
      <w:r>
        <w:rPr>
          <w:rFonts w:ascii="宋体" w:hAnsi="宋体" w:hint="eastAsia"/>
          <w:sz w:val="24"/>
          <w:szCs w:val="24"/>
        </w:rPr>
        <w:t>派驻保安人员</w:t>
      </w:r>
      <w:r>
        <w:rPr>
          <w:rFonts w:ascii="宋体" w:hAnsi="宋体" w:hint="eastAsia"/>
          <w:sz w:val="24"/>
          <w:szCs w:val="24"/>
        </w:rPr>
        <w:t>12</w:t>
      </w:r>
      <w:r>
        <w:rPr>
          <w:rFonts w:ascii="宋体" w:hAnsi="宋体" w:hint="eastAsia"/>
          <w:sz w:val="24"/>
          <w:szCs w:val="24"/>
        </w:rPr>
        <w:t>名（含正、副队长各</w:t>
      </w:r>
      <w:r>
        <w:rPr>
          <w:rFonts w:ascii="宋体" w:hAnsi="宋体" w:hint="eastAsia"/>
          <w:sz w:val="24"/>
          <w:szCs w:val="24"/>
        </w:rPr>
        <w:t>1</w:t>
      </w:r>
      <w:r>
        <w:rPr>
          <w:rFonts w:ascii="宋体" w:hAnsi="宋体" w:hint="eastAsia"/>
          <w:sz w:val="24"/>
          <w:szCs w:val="24"/>
        </w:rPr>
        <w:t>名）为</w:t>
      </w:r>
      <w:r>
        <w:rPr>
          <w:rFonts w:ascii="宋体" w:hAnsi="宋体" w:hint="eastAsia"/>
          <w:sz w:val="24"/>
          <w:szCs w:val="24"/>
        </w:rPr>
        <w:t>采购人</w:t>
      </w:r>
      <w:r>
        <w:rPr>
          <w:rFonts w:ascii="宋体" w:hAnsi="宋体" w:hint="eastAsia"/>
          <w:sz w:val="24"/>
          <w:szCs w:val="24"/>
        </w:rPr>
        <w:t>提供保安服务。</w:t>
      </w:r>
      <w:r>
        <w:rPr>
          <w:rFonts w:ascii="宋体" w:hAnsi="宋体" w:hint="eastAsia"/>
          <w:sz w:val="24"/>
          <w:szCs w:val="24"/>
        </w:rPr>
        <w:t>成交供应商</w:t>
      </w:r>
      <w:r>
        <w:rPr>
          <w:rFonts w:ascii="宋体" w:hAnsi="宋体" w:hint="eastAsia"/>
          <w:sz w:val="24"/>
          <w:szCs w:val="24"/>
        </w:rPr>
        <w:t>安排的保安人员须向</w:t>
      </w:r>
      <w:r>
        <w:rPr>
          <w:rFonts w:ascii="宋体" w:hAnsi="宋体" w:hint="eastAsia"/>
          <w:sz w:val="24"/>
          <w:szCs w:val="24"/>
        </w:rPr>
        <w:t>采购人</w:t>
      </w:r>
      <w:r>
        <w:rPr>
          <w:rFonts w:ascii="宋体" w:hAnsi="宋体" w:hint="eastAsia"/>
          <w:sz w:val="24"/>
          <w:szCs w:val="24"/>
        </w:rPr>
        <w:t>提供人员清单，并附相应人员资格证书复印件、身份证复印件、无犯罪记录证明、健康证明、</w:t>
      </w:r>
      <w:r>
        <w:rPr>
          <w:rFonts w:ascii="宋体" w:hAnsi="宋体"/>
          <w:sz w:val="24"/>
          <w:szCs w:val="24"/>
        </w:rPr>
        <w:t>202</w:t>
      </w:r>
      <w:r>
        <w:rPr>
          <w:rFonts w:ascii="宋体" w:hAnsi="宋体" w:hint="eastAsia"/>
          <w:sz w:val="24"/>
          <w:szCs w:val="24"/>
        </w:rPr>
        <w:t>1</w:t>
      </w:r>
      <w:r>
        <w:rPr>
          <w:rFonts w:ascii="宋体" w:hAnsi="宋体" w:hint="eastAsia"/>
          <w:sz w:val="24"/>
          <w:szCs w:val="24"/>
        </w:rPr>
        <w:t>年养老保险缴费证明，还要求遵章守纪、身体健康、品貌端正、责任心强，年龄不超过</w:t>
      </w:r>
      <w:r>
        <w:rPr>
          <w:rFonts w:ascii="宋体" w:hAnsi="宋体" w:hint="eastAsia"/>
          <w:sz w:val="24"/>
          <w:szCs w:val="24"/>
        </w:rPr>
        <w:t>55</w:t>
      </w:r>
      <w:r>
        <w:rPr>
          <w:rFonts w:ascii="宋体" w:hAnsi="宋体" w:hint="eastAsia"/>
          <w:sz w:val="24"/>
          <w:szCs w:val="24"/>
        </w:rPr>
        <w:t>周岁。一切保安人员须保持相对稳定，如有变动，需事先征得甲</w:t>
      </w:r>
      <w:r>
        <w:rPr>
          <w:rFonts w:ascii="宋体" w:hAnsi="宋体" w:hint="eastAsia"/>
          <w:sz w:val="24"/>
          <w:szCs w:val="24"/>
        </w:rPr>
        <w:t>采购人</w:t>
      </w:r>
      <w:r>
        <w:rPr>
          <w:rFonts w:ascii="宋体" w:hAnsi="宋体" w:hint="eastAsia"/>
          <w:sz w:val="24"/>
          <w:szCs w:val="24"/>
        </w:rPr>
        <w:t>的同意。</w:t>
      </w:r>
      <w:r>
        <w:rPr>
          <w:rFonts w:ascii="宋体" w:hAnsi="宋体" w:hint="eastAsia"/>
          <w:sz w:val="24"/>
          <w:szCs w:val="24"/>
        </w:rPr>
        <w:t>其中</w:t>
      </w:r>
      <w:r>
        <w:rPr>
          <w:rFonts w:ascii="宋体" w:hAnsi="宋体" w:hint="eastAsia"/>
          <w:sz w:val="24"/>
          <w:szCs w:val="24"/>
        </w:rPr>
        <w:t>九华库点非法定节假日乙方每天每个班次安排保安人员不得少于</w:t>
      </w:r>
      <w:r>
        <w:rPr>
          <w:rFonts w:ascii="宋体" w:hAnsi="宋体" w:hint="eastAsia"/>
          <w:sz w:val="24"/>
          <w:szCs w:val="24"/>
        </w:rPr>
        <w:t>2</w:t>
      </w:r>
      <w:r>
        <w:rPr>
          <w:rFonts w:ascii="宋体" w:hAnsi="宋体" w:hint="eastAsia"/>
          <w:sz w:val="24"/>
          <w:szCs w:val="24"/>
        </w:rPr>
        <w:t>人（含门岗、巡逻），每个班次安排具备消防控制室操作员证的值班人员不少于</w:t>
      </w:r>
      <w:r>
        <w:rPr>
          <w:rFonts w:ascii="宋体" w:hAnsi="宋体" w:hint="eastAsia"/>
          <w:sz w:val="24"/>
          <w:szCs w:val="24"/>
        </w:rPr>
        <w:t>2</w:t>
      </w:r>
      <w:r>
        <w:rPr>
          <w:rFonts w:ascii="宋体" w:hAnsi="宋体" w:hint="eastAsia"/>
          <w:sz w:val="24"/>
          <w:szCs w:val="24"/>
        </w:rPr>
        <w:t>人。法定节假日乙方每天每个班次安排保安人员</w:t>
      </w:r>
      <w:r>
        <w:rPr>
          <w:rFonts w:ascii="宋体" w:hAnsi="宋体" w:hint="eastAsia"/>
          <w:sz w:val="24"/>
          <w:szCs w:val="24"/>
        </w:rPr>
        <w:t>不得少于</w:t>
      </w:r>
      <w:r>
        <w:rPr>
          <w:rFonts w:ascii="宋体" w:hAnsi="宋体" w:hint="eastAsia"/>
          <w:sz w:val="24"/>
          <w:szCs w:val="24"/>
        </w:rPr>
        <w:t>3</w:t>
      </w:r>
      <w:r>
        <w:rPr>
          <w:rFonts w:ascii="宋体" w:hAnsi="宋体" w:hint="eastAsia"/>
          <w:sz w:val="24"/>
          <w:szCs w:val="24"/>
        </w:rPr>
        <w:t>人（含门岗、巡逻），具体班次由乙方安排。</w:t>
      </w:r>
    </w:p>
    <w:p w:rsidR="009C463E" w:rsidRDefault="006F66A6">
      <w:pPr>
        <w:numPr>
          <w:ilvl w:val="0"/>
          <w:numId w:val="3"/>
        </w:numPr>
        <w:snapToGrid w:val="0"/>
        <w:spacing w:before="120" w:after="120" w:line="360" w:lineRule="auto"/>
        <w:rPr>
          <w:rFonts w:ascii="宋体" w:eastAsia="宋体" w:hAnsi="宋体" w:cs="Courier New"/>
          <w:b/>
          <w:bCs/>
          <w:sz w:val="28"/>
          <w:szCs w:val="28"/>
        </w:rPr>
      </w:pPr>
      <w:r>
        <w:rPr>
          <w:rFonts w:ascii="宋体" w:eastAsia="宋体" w:hAnsi="宋体" w:cs="Courier New" w:hint="eastAsia"/>
          <w:b/>
          <w:bCs/>
          <w:sz w:val="28"/>
          <w:szCs w:val="28"/>
        </w:rPr>
        <w:t>采购标的需满足的服务标准、期限、效率等要求</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服务期限：</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本项目服务期限为</w:t>
      </w:r>
      <w:r>
        <w:rPr>
          <w:rFonts w:ascii="宋体" w:eastAsia="宋体" w:hAnsi="宋体" w:cs="宋体" w:hint="eastAsia"/>
          <w:sz w:val="24"/>
          <w:szCs w:val="24"/>
        </w:rPr>
        <w:t>两</w:t>
      </w:r>
      <w:r>
        <w:rPr>
          <w:rFonts w:ascii="宋体" w:eastAsia="宋体" w:hAnsi="宋体" w:cs="宋体" w:hint="eastAsia"/>
          <w:sz w:val="24"/>
          <w:szCs w:val="24"/>
        </w:rPr>
        <w:t>年，第一次起止具体时间以签约为准。本次报价为第一年的保安服务费用。项目服务期到期后，经</w:t>
      </w:r>
      <w:r>
        <w:rPr>
          <w:rFonts w:ascii="宋体" w:eastAsia="宋体" w:hAnsi="宋体" w:cs="宋体" w:hint="eastAsia"/>
          <w:sz w:val="24"/>
          <w:szCs w:val="24"/>
        </w:rPr>
        <w:t>采购人</w:t>
      </w:r>
      <w:r>
        <w:rPr>
          <w:rFonts w:ascii="宋体" w:eastAsia="宋体" w:hAnsi="宋体" w:cs="宋体" w:hint="eastAsia"/>
          <w:sz w:val="24"/>
          <w:szCs w:val="24"/>
        </w:rPr>
        <w:t>考核满意度合格，如双方自愿，可续签</w:t>
      </w:r>
      <w:r>
        <w:rPr>
          <w:rFonts w:ascii="宋体" w:eastAsia="宋体" w:hAnsi="宋体" w:cs="宋体" w:hint="eastAsia"/>
          <w:sz w:val="24"/>
          <w:szCs w:val="24"/>
        </w:rPr>
        <w:t>下一年度</w:t>
      </w:r>
      <w:r>
        <w:rPr>
          <w:rFonts w:ascii="宋体" w:eastAsia="宋体" w:hAnsi="宋体" w:cs="宋体" w:hint="eastAsia"/>
          <w:sz w:val="24"/>
          <w:szCs w:val="24"/>
        </w:rPr>
        <w:t>合同。</w:t>
      </w:r>
    </w:p>
    <w:p w:rsidR="009C463E" w:rsidRDefault="006F66A6">
      <w:pPr>
        <w:widowControl/>
        <w:spacing w:line="360" w:lineRule="auto"/>
        <w:ind w:firstLineChars="200" w:firstLine="480"/>
        <w:rPr>
          <w:rFonts w:ascii="宋体" w:eastAsia="宋体" w:hAnsi="宋体" w:cs="宋体"/>
          <w:szCs w:val="21"/>
        </w:rPr>
      </w:pPr>
      <w:r>
        <w:rPr>
          <w:rFonts w:ascii="宋体" w:eastAsia="宋体" w:hAnsi="宋体" w:cs="宋体" w:hint="eastAsia"/>
          <w:sz w:val="24"/>
          <w:szCs w:val="24"/>
        </w:rPr>
        <w:t>服务标准：</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）每天在规定时间进行立岗。立岗时不得吸烟、闲聊、接听电话，应保持良好形象，坚持文明执勤、文明上岗。</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）检查进入</w:t>
      </w:r>
      <w:r>
        <w:rPr>
          <w:rFonts w:ascii="宋体" w:eastAsia="宋体" w:hAnsi="宋体" w:cs="宋体" w:hint="eastAsia"/>
          <w:sz w:val="24"/>
          <w:szCs w:val="24"/>
        </w:rPr>
        <w:t>库点</w:t>
      </w:r>
      <w:r>
        <w:rPr>
          <w:rFonts w:ascii="宋体" w:eastAsia="宋体" w:hAnsi="宋体" w:cs="宋体" w:hint="eastAsia"/>
          <w:sz w:val="24"/>
          <w:szCs w:val="24"/>
        </w:rPr>
        <w:t>的</w:t>
      </w:r>
      <w:r>
        <w:rPr>
          <w:rFonts w:ascii="宋体" w:eastAsia="宋体" w:hAnsi="宋体" w:cs="宋体" w:hint="eastAsia"/>
          <w:sz w:val="24"/>
          <w:szCs w:val="24"/>
        </w:rPr>
        <w:t>外部</w:t>
      </w:r>
      <w:r>
        <w:rPr>
          <w:rFonts w:ascii="宋体" w:eastAsia="宋体" w:hAnsi="宋体" w:cs="宋体" w:hint="eastAsia"/>
          <w:sz w:val="24"/>
          <w:szCs w:val="24"/>
        </w:rPr>
        <w:t>人员，要问清楚进入</w:t>
      </w:r>
      <w:r>
        <w:rPr>
          <w:rFonts w:ascii="宋体" w:eastAsia="宋体" w:hAnsi="宋体" w:cs="宋体" w:hint="eastAsia"/>
          <w:sz w:val="24"/>
          <w:szCs w:val="24"/>
        </w:rPr>
        <w:t>库点</w:t>
      </w:r>
      <w:r>
        <w:rPr>
          <w:rFonts w:ascii="宋体" w:eastAsia="宋体" w:hAnsi="宋体" w:cs="宋体" w:hint="eastAsia"/>
          <w:sz w:val="24"/>
          <w:szCs w:val="24"/>
        </w:rPr>
        <w:t>的理由，并办理登记手续，经检验无误后准予进入；</w:t>
      </w:r>
      <w:r>
        <w:rPr>
          <w:rFonts w:ascii="宋体" w:eastAsia="宋体" w:hAnsi="宋体" w:cs="宋体" w:hint="eastAsia"/>
          <w:sz w:val="24"/>
          <w:szCs w:val="24"/>
        </w:rPr>
        <w:t>库点</w:t>
      </w:r>
      <w:r>
        <w:rPr>
          <w:rFonts w:ascii="宋体" w:eastAsia="宋体" w:hAnsi="宋体" w:cs="宋体" w:hint="eastAsia"/>
          <w:sz w:val="24"/>
          <w:szCs w:val="24"/>
        </w:rPr>
        <w:t>临时工和其他务工人员凭临时出入证进入</w:t>
      </w:r>
      <w:r>
        <w:rPr>
          <w:rFonts w:ascii="宋体" w:eastAsia="宋体" w:hAnsi="宋体" w:cs="宋体" w:hint="eastAsia"/>
          <w:sz w:val="24"/>
          <w:szCs w:val="24"/>
        </w:rPr>
        <w:t>库点</w:t>
      </w:r>
      <w:r>
        <w:rPr>
          <w:rFonts w:ascii="宋体" w:eastAsia="宋体" w:hAnsi="宋体" w:cs="宋体" w:hint="eastAsia"/>
          <w:sz w:val="24"/>
          <w:szCs w:val="24"/>
        </w:rPr>
        <w:t>。严禁闲杂人员、推销商品人员、不明身份人员进入</w:t>
      </w:r>
      <w:r>
        <w:rPr>
          <w:rFonts w:ascii="宋体" w:eastAsia="宋体" w:hAnsi="宋体" w:cs="宋体" w:hint="eastAsia"/>
          <w:sz w:val="24"/>
          <w:szCs w:val="24"/>
        </w:rPr>
        <w:t>库点</w:t>
      </w:r>
      <w:r>
        <w:rPr>
          <w:rFonts w:ascii="宋体" w:eastAsia="宋体" w:hAnsi="宋体" w:cs="宋体" w:hint="eastAsia"/>
          <w:sz w:val="24"/>
          <w:szCs w:val="24"/>
        </w:rPr>
        <w:t>，确保</w:t>
      </w:r>
      <w:r>
        <w:rPr>
          <w:rFonts w:ascii="宋体" w:eastAsia="宋体" w:hAnsi="宋体" w:cs="宋体" w:hint="eastAsia"/>
          <w:sz w:val="24"/>
          <w:szCs w:val="24"/>
        </w:rPr>
        <w:t>库点</w:t>
      </w:r>
      <w:r>
        <w:rPr>
          <w:rFonts w:ascii="宋体" w:eastAsia="宋体" w:hAnsi="宋体" w:cs="宋体" w:hint="eastAsia"/>
          <w:sz w:val="24"/>
          <w:szCs w:val="24"/>
        </w:rPr>
        <w:t>安全。</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）检查出入</w:t>
      </w:r>
      <w:r>
        <w:rPr>
          <w:rFonts w:ascii="宋体" w:eastAsia="宋体" w:hAnsi="宋体" w:cs="宋体" w:hint="eastAsia"/>
          <w:sz w:val="24"/>
          <w:szCs w:val="24"/>
        </w:rPr>
        <w:t>库点</w:t>
      </w:r>
      <w:r>
        <w:rPr>
          <w:rFonts w:ascii="宋体" w:eastAsia="宋体" w:hAnsi="宋体" w:cs="宋体" w:hint="eastAsia"/>
          <w:sz w:val="24"/>
          <w:szCs w:val="24"/>
        </w:rPr>
        <w:t>的各种车辆；</w:t>
      </w:r>
      <w:r>
        <w:rPr>
          <w:rFonts w:ascii="宋体" w:eastAsia="宋体" w:hAnsi="宋体" w:cs="宋体" w:hint="eastAsia"/>
          <w:sz w:val="24"/>
          <w:szCs w:val="24"/>
        </w:rPr>
        <w:t>库</w:t>
      </w:r>
      <w:r>
        <w:rPr>
          <w:rFonts w:ascii="宋体" w:eastAsia="宋体" w:hAnsi="宋体" w:cs="宋体" w:hint="eastAsia"/>
          <w:sz w:val="24"/>
          <w:szCs w:val="24"/>
        </w:rPr>
        <w:t>外车辆要问清楚进入</w:t>
      </w:r>
      <w:r>
        <w:rPr>
          <w:rFonts w:ascii="宋体" w:eastAsia="宋体" w:hAnsi="宋体" w:cs="宋体" w:hint="eastAsia"/>
          <w:sz w:val="24"/>
          <w:szCs w:val="24"/>
        </w:rPr>
        <w:t>库点</w:t>
      </w:r>
      <w:r>
        <w:rPr>
          <w:rFonts w:ascii="宋体" w:eastAsia="宋体" w:hAnsi="宋体" w:cs="宋体" w:hint="eastAsia"/>
          <w:sz w:val="24"/>
          <w:szCs w:val="24"/>
        </w:rPr>
        <w:t>的理由，并办理登记手续，出门时按规定做好检查工作。</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）检查出入</w:t>
      </w:r>
      <w:r>
        <w:rPr>
          <w:rFonts w:ascii="宋体" w:eastAsia="宋体" w:hAnsi="宋体" w:cs="宋体" w:hint="eastAsia"/>
          <w:sz w:val="24"/>
          <w:szCs w:val="24"/>
        </w:rPr>
        <w:t>库点</w:t>
      </w:r>
      <w:r>
        <w:rPr>
          <w:rFonts w:ascii="宋体" w:eastAsia="宋体" w:hAnsi="宋体" w:cs="宋体" w:hint="eastAsia"/>
          <w:sz w:val="24"/>
          <w:szCs w:val="24"/>
        </w:rPr>
        <w:t>的物资，</w:t>
      </w:r>
      <w:r>
        <w:rPr>
          <w:rFonts w:ascii="宋体" w:eastAsia="宋体" w:hAnsi="宋体" w:cs="宋体" w:hint="eastAsia"/>
          <w:sz w:val="24"/>
          <w:szCs w:val="24"/>
        </w:rPr>
        <w:t>库</w:t>
      </w:r>
      <w:r>
        <w:rPr>
          <w:rFonts w:ascii="宋体" w:eastAsia="宋体" w:hAnsi="宋体" w:cs="宋体" w:hint="eastAsia"/>
          <w:sz w:val="24"/>
          <w:szCs w:val="24"/>
        </w:rPr>
        <w:t>外物资送入</w:t>
      </w:r>
      <w:r>
        <w:rPr>
          <w:rFonts w:ascii="宋体" w:eastAsia="宋体" w:hAnsi="宋体" w:cs="宋体" w:hint="eastAsia"/>
          <w:sz w:val="24"/>
          <w:szCs w:val="24"/>
        </w:rPr>
        <w:t>库点</w:t>
      </w:r>
      <w:r>
        <w:rPr>
          <w:rFonts w:ascii="宋体" w:eastAsia="宋体" w:hAnsi="宋体" w:cs="宋体" w:hint="eastAsia"/>
          <w:sz w:val="24"/>
          <w:szCs w:val="24"/>
        </w:rPr>
        <w:t>，要认真登记检查，防止危险物品带入</w:t>
      </w:r>
      <w:r>
        <w:rPr>
          <w:rFonts w:ascii="宋体" w:eastAsia="宋体" w:hAnsi="宋体" w:cs="宋体" w:hint="eastAsia"/>
          <w:sz w:val="24"/>
          <w:szCs w:val="24"/>
        </w:rPr>
        <w:t>库点</w:t>
      </w:r>
      <w:r>
        <w:rPr>
          <w:rFonts w:ascii="宋体" w:eastAsia="宋体" w:hAnsi="宋体" w:cs="宋体" w:hint="eastAsia"/>
          <w:sz w:val="24"/>
          <w:szCs w:val="24"/>
        </w:rPr>
        <w:t>。</w:t>
      </w:r>
      <w:r>
        <w:rPr>
          <w:rFonts w:ascii="宋体" w:eastAsia="宋体" w:hAnsi="宋体" w:cs="宋体" w:hint="eastAsia"/>
          <w:sz w:val="24"/>
          <w:szCs w:val="24"/>
        </w:rPr>
        <w:t>库</w:t>
      </w:r>
      <w:r>
        <w:rPr>
          <w:rFonts w:ascii="宋体" w:eastAsia="宋体" w:hAnsi="宋体" w:cs="宋体" w:hint="eastAsia"/>
          <w:sz w:val="24"/>
          <w:szCs w:val="24"/>
        </w:rPr>
        <w:t>内物资、设备运出或搬出</w:t>
      </w:r>
      <w:r>
        <w:rPr>
          <w:rFonts w:ascii="宋体" w:eastAsia="宋体" w:hAnsi="宋体" w:cs="宋体" w:hint="eastAsia"/>
          <w:sz w:val="24"/>
          <w:szCs w:val="24"/>
        </w:rPr>
        <w:t>库点</w:t>
      </w:r>
      <w:r>
        <w:rPr>
          <w:rFonts w:ascii="宋体" w:eastAsia="宋体" w:hAnsi="宋体" w:cs="宋体" w:hint="eastAsia"/>
          <w:sz w:val="24"/>
          <w:szCs w:val="24"/>
        </w:rPr>
        <w:t>凭所属部门出具的证明材料，并办理登记手续，经检验无误后放行。</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）各</w:t>
      </w:r>
      <w:r>
        <w:rPr>
          <w:rFonts w:ascii="宋体" w:eastAsia="宋体" w:hAnsi="宋体" w:cs="宋体" w:hint="eastAsia"/>
          <w:sz w:val="24"/>
          <w:szCs w:val="24"/>
        </w:rPr>
        <w:t>库点</w:t>
      </w:r>
      <w:r>
        <w:rPr>
          <w:rFonts w:ascii="宋体" w:eastAsia="宋体" w:hAnsi="宋体" w:cs="宋体" w:hint="eastAsia"/>
          <w:sz w:val="24"/>
          <w:szCs w:val="24"/>
        </w:rPr>
        <w:t>周围、</w:t>
      </w:r>
      <w:r>
        <w:rPr>
          <w:rFonts w:ascii="宋体" w:eastAsia="宋体" w:hAnsi="宋体" w:cs="宋体" w:hint="eastAsia"/>
          <w:sz w:val="24"/>
          <w:szCs w:val="24"/>
        </w:rPr>
        <w:t>库点外</w:t>
      </w:r>
      <w:r>
        <w:rPr>
          <w:rFonts w:ascii="宋体" w:eastAsia="宋体" w:hAnsi="宋体" w:cs="宋体" w:hint="eastAsia"/>
          <w:sz w:val="24"/>
          <w:szCs w:val="24"/>
        </w:rPr>
        <w:t>的道路交通管理及安全秩序，机动车和非机动车的停放管理</w:t>
      </w:r>
      <w:r>
        <w:rPr>
          <w:rFonts w:ascii="宋体" w:eastAsia="宋体" w:hAnsi="宋体" w:cs="宋体" w:hint="eastAsia"/>
          <w:sz w:val="24"/>
          <w:szCs w:val="24"/>
        </w:rPr>
        <w:t>，确保</w:t>
      </w:r>
      <w:r>
        <w:rPr>
          <w:rFonts w:ascii="宋体" w:eastAsia="宋体" w:hAnsi="宋体" w:cs="宋体" w:hint="eastAsia"/>
          <w:sz w:val="24"/>
          <w:szCs w:val="24"/>
        </w:rPr>
        <w:t>库</w:t>
      </w:r>
      <w:r>
        <w:rPr>
          <w:rFonts w:ascii="宋体" w:eastAsia="宋体" w:hAnsi="宋体" w:cs="宋体" w:hint="eastAsia"/>
          <w:sz w:val="24"/>
          <w:szCs w:val="24"/>
        </w:rPr>
        <w:t>门区域出入畅通。</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）做好各</w:t>
      </w:r>
      <w:r>
        <w:rPr>
          <w:rFonts w:ascii="宋体" w:eastAsia="宋体" w:hAnsi="宋体" w:cs="宋体" w:hint="eastAsia"/>
          <w:sz w:val="24"/>
          <w:szCs w:val="24"/>
        </w:rPr>
        <w:t>库点</w:t>
      </w:r>
      <w:r>
        <w:rPr>
          <w:rFonts w:ascii="宋体" w:eastAsia="宋体" w:hAnsi="宋体" w:cs="宋体" w:hint="eastAsia"/>
          <w:sz w:val="24"/>
          <w:szCs w:val="24"/>
        </w:rPr>
        <w:t>周围及</w:t>
      </w:r>
      <w:r>
        <w:rPr>
          <w:rFonts w:ascii="宋体" w:eastAsia="宋体" w:hAnsi="宋体" w:cs="宋体" w:hint="eastAsia"/>
          <w:sz w:val="24"/>
          <w:szCs w:val="24"/>
        </w:rPr>
        <w:t>库</w:t>
      </w:r>
      <w:r>
        <w:rPr>
          <w:rFonts w:ascii="宋体" w:eastAsia="宋体" w:hAnsi="宋体" w:cs="宋体" w:hint="eastAsia"/>
          <w:sz w:val="24"/>
          <w:szCs w:val="24"/>
        </w:rPr>
        <w:t>门广场区域的“门前三包”工作，确保</w:t>
      </w:r>
      <w:r>
        <w:rPr>
          <w:rFonts w:ascii="宋体" w:eastAsia="宋体" w:hAnsi="宋体" w:cs="宋体" w:hint="eastAsia"/>
          <w:sz w:val="24"/>
          <w:szCs w:val="24"/>
        </w:rPr>
        <w:t>库</w:t>
      </w:r>
      <w:r>
        <w:rPr>
          <w:rFonts w:ascii="宋体" w:eastAsia="宋体" w:hAnsi="宋体" w:cs="宋体" w:hint="eastAsia"/>
          <w:sz w:val="24"/>
          <w:szCs w:val="24"/>
        </w:rPr>
        <w:t>门广场区域无流动摊贩并保持卫生清洁。</w:t>
      </w:r>
    </w:p>
    <w:p w:rsidR="009C463E" w:rsidRDefault="006F66A6">
      <w:pPr>
        <w:widowControl/>
        <w:spacing w:line="360" w:lineRule="auto"/>
        <w:rPr>
          <w:rFonts w:ascii="宋体" w:eastAsia="宋体" w:hAnsi="宋体" w:cs="宋体"/>
          <w:szCs w:val="21"/>
        </w:rPr>
      </w:pPr>
      <w:r>
        <w:rPr>
          <w:rFonts w:ascii="宋体" w:eastAsia="宋体" w:hAnsi="宋体" w:cs="宋体" w:hint="eastAsia"/>
          <w:sz w:val="24"/>
          <w:szCs w:val="24"/>
        </w:rPr>
        <w:lastRenderedPageBreak/>
        <w:t>（</w:t>
      </w:r>
      <w:r>
        <w:rPr>
          <w:rFonts w:ascii="宋体" w:eastAsia="宋体" w:hAnsi="宋体" w:cs="宋体" w:hint="eastAsia"/>
          <w:sz w:val="24"/>
          <w:szCs w:val="24"/>
        </w:rPr>
        <w:t>8</w:t>
      </w:r>
      <w:r>
        <w:rPr>
          <w:rFonts w:ascii="宋体" w:eastAsia="宋体" w:hAnsi="宋体" w:cs="宋体" w:hint="eastAsia"/>
          <w:sz w:val="24"/>
          <w:szCs w:val="24"/>
        </w:rPr>
        <w:t>）严格执行门卫管理制度、门卫人员工作职责和工作规范，严格执行巡逻人员工作职责和规范化管理要求，实现“标准化”管理。</w:t>
      </w:r>
    </w:p>
    <w:p w:rsidR="009C463E" w:rsidRDefault="006F66A6">
      <w:pPr>
        <w:numPr>
          <w:ilvl w:val="0"/>
          <w:numId w:val="3"/>
        </w:numPr>
        <w:snapToGrid w:val="0"/>
        <w:spacing w:before="120" w:after="120" w:line="360" w:lineRule="auto"/>
        <w:rPr>
          <w:rFonts w:ascii="宋体" w:eastAsia="宋体" w:hAnsi="宋体" w:cs="Courier New"/>
          <w:b/>
          <w:bCs/>
          <w:sz w:val="28"/>
          <w:szCs w:val="28"/>
        </w:rPr>
      </w:pPr>
      <w:r>
        <w:rPr>
          <w:rFonts w:ascii="宋体" w:eastAsia="宋体" w:hAnsi="宋体" w:cs="Courier New" w:hint="eastAsia"/>
          <w:b/>
          <w:bCs/>
          <w:sz w:val="28"/>
          <w:szCs w:val="28"/>
        </w:rPr>
        <w:t>采购标的验收标准</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1.</w:t>
      </w:r>
      <w:r>
        <w:rPr>
          <w:rFonts w:ascii="宋体" w:eastAsia="宋体" w:hAnsi="宋体" w:cs="宋体" w:hint="eastAsia"/>
          <w:sz w:val="24"/>
          <w:szCs w:val="24"/>
        </w:rPr>
        <w:t>按照招标需求中约定的要求，验收标准贯穿整个服务期全过程。</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2.</w:t>
      </w:r>
      <w:r>
        <w:rPr>
          <w:rFonts w:ascii="宋体" w:eastAsia="宋体" w:hAnsi="宋体" w:cs="宋体" w:hint="eastAsia"/>
          <w:sz w:val="24"/>
          <w:szCs w:val="24"/>
        </w:rPr>
        <w:t>中标单位应加强对安保队员的法纪教育和业务学习训练。正式上岗前需安排保安到我单位学习，每月整建制集中理论学习不少于</w:t>
      </w:r>
      <w:r>
        <w:rPr>
          <w:rFonts w:ascii="宋体" w:eastAsia="宋体" w:hAnsi="宋体" w:cs="宋体" w:hint="eastAsia"/>
          <w:sz w:val="24"/>
          <w:szCs w:val="24"/>
        </w:rPr>
        <w:t>4</w:t>
      </w:r>
      <w:r>
        <w:rPr>
          <w:rFonts w:ascii="宋体" w:eastAsia="宋体" w:hAnsi="宋体" w:cs="宋体" w:hint="eastAsia"/>
          <w:sz w:val="24"/>
          <w:szCs w:val="24"/>
        </w:rPr>
        <w:t>小时；规范化执勤、消防灭火、防暴训练等不少于</w:t>
      </w:r>
      <w:r>
        <w:rPr>
          <w:rFonts w:ascii="宋体" w:eastAsia="宋体" w:hAnsi="宋体" w:cs="宋体" w:hint="eastAsia"/>
          <w:sz w:val="24"/>
          <w:szCs w:val="24"/>
        </w:rPr>
        <w:t>4</w:t>
      </w:r>
      <w:r>
        <w:rPr>
          <w:rFonts w:ascii="宋体" w:eastAsia="宋体" w:hAnsi="宋体" w:cs="宋体" w:hint="eastAsia"/>
          <w:sz w:val="24"/>
          <w:szCs w:val="24"/>
        </w:rPr>
        <w:t>小时，并列入安保队伍考核。</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3.</w:t>
      </w:r>
      <w:r>
        <w:rPr>
          <w:rFonts w:ascii="宋体" w:eastAsia="宋体" w:hAnsi="宋体" w:cs="宋体" w:hint="eastAsia"/>
          <w:sz w:val="24"/>
          <w:szCs w:val="24"/>
        </w:rPr>
        <w:t>保安队员食宿自理。</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4.</w:t>
      </w:r>
      <w:r>
        <w:rPr>
          <w:rFonts w:ascii="宋体" w:eastAsia="宋体" w:hAnsi="宋体" w:cs="宋体" w:hint="eastAsia"/>
          <w:sz w:val="24"/>
          <w:szCs w:val="24"/>
        </w:rPr>
        <w:t>库</w:t>
      </w:r>
      <w:r>
        <w:rPr>
          <w:rFonts w:ascii="宋体" w:eastAsia="宋体" w:hAnsi="宋体" w:cs="宋体" w:hint="eastAsia"/>
          <w:sz w:val="24"/>
          <w:szCs w:val="24"/>
        </w:rPr>
        <w:t>内发生失窃并造成损失，视情况和职责承担相应经济赔偿。</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5.</w:t>
      </w:r>
      <w:r>
        <w:rPr>
          <w:rFonts w:ascii="宋体" w:eastAsia="宋体" w:hAnsi="宋体" w:cs="宋体" w:hint="eastAsia"/>
          <w:sz w:val="24"/>
          <w:szCs w:val="24"/>
        </w:rPr>
        <w:t>成交供应商</w:t>
      </w:r>
      <w:r>
        <w:rPr>
          <w:rFonts w:ascii="宋体" w:eastAsia="宋体" w:hAnsi="宋体" w:cs="宋体" w:hint="eastAsia"/>
          <w:sz w:val="24"/>
          <w:szCs w:val="24"/>
        </w:rPr>
        <w:t>在业务开展过程中如果违反合同约定，不能满足招标文件中约定的要求，</w:t>
      </w:r>
      <w:r>
        <w:rPr>
          <w:rFonts w:ascii="宋体" w:eastAsia="宋体" w:hAnsi="宋体" w:cs="宋体" w:hint="eastAsia"/>
          <w:sz w:val="24"/>
          <w:szCs w:val="24"/>
        </w:rPr>
        <w:t>采购人</w:t>
      </w:r>
      <w:r>
        <w:rPr>
          <w:rFonts w:ascii="宋体" w:eastAsia="宋体" w:hAnsi="宋体" w:cs="宋体" w:hint="eastAsia"/>
          <w:sz w:val="24"/>
          <w:szCs w:val="24"/>
        </w:rPr>
        <w:t>可以认定为不合格。</w:t>
      </w:r>
    </w:p>
    <w:p w:rsidR="009C463E" w:rsidRDefault="006F66A6">
      <w:pPr>
        <w:numPr>
          <w:ilvl w:val="0"/>
          <w:numId w:val="3"/>
        </w:numPr>
        <w:snapToGrid w:val="0"/>
        <w:spacing w:before="120" w:after="120" w:line="360" w:lineRule="auto"/>
        <w:rPr>
          <w:rFonts w:ascii="宋体" w:eastAsia="宋体" w:hAnsi="宋体" w:cs="Courier New"/>
          <w:b/>
          <w:bCs/>
          <w:sz w:val="28"/>
          <w:szCs w:val="28"/>
        </w:rPr>
      </w:pPr>
      <w:r>
        <w:rPr>
          <w:rFonts w:ascii="宋体" w:eastAsia="宋体" w:hAnsi="宋体" w:cs="Courier New" w:hint="eastAsia"/>
          <w:b/>
          <w:bCs/>
          <w:sz w:val="28"/>
          <w:szCs w:val="28"/>
        </w:rPr>
        <w:t>采购标的其他技术、服务等要求</w:t>
      </w:r>
    </w:p>
    <w:p w:rsidR="009C463E" w:rsidRDefault="006F66A6">
      <w:pPr>
        <w:widowControl/>
        <w:spacing w:line="360" w:lineRule="auto"/>
        <w:ind w:firstLine="420"/>
        <w:rPr>
          <w:rFonts w:ascii="宋体" w:eastAsia="宋体" w:hAnsi="宋体" w:cs="宋体"/>
          <w:sz w:val="24"/>
          <w:szCs w:val="24"/>
        </w:rPr>
      </w:pPr>
      <w:r>
        <w:rPr>
          <w:rFonts w:ascii="宋体" w:eastAsia="宋体" w:hAnsi="宋体" w:cs="宋体" w:hint="eastAsia"/>
          <w:sz w:val="24"/>
          <w:szCs w:val="24"/>
        </w:rPr>
        <w:t>工资标准</w:t>
      </w:r>
      <w:r>
        <w:rPr>
          <w:rFonts w:ascii="宋体" w:eastAsia="宋体" w:hAnsi="宋体" w:cs="宋体"/>
          <w:sz w:val="24"/>
          <w:szCs w:val="24"/>
        </w:rPr>
        <w:t>：</w:t>
      </w:r>
    </w:p>
    <w:p w:rsidR="009C463E" w:rsidRDefault="006F66A6">
      <w:pPr>
        <w:widowControl/>
        <w:spacing w:line="360" w:lineRule="auto"/>
        <w:ind w:firstLine="420"/>
        <w:rPr>
          <w:rFonts w:ascii="宋体" w:eastAsia="宋体" w:hAnsi="宋体" w:cs="宋体"/>
          <w:sz w:val="24"/>
          <w:szCs w:val="24"/>
        </w:rPr>
      </w:pPr>
      <w:r>
        <w:rPr>
          <w:rFonts w:ascii="宋体" w:eastAsia="宋体" w:hAnsi="宋体" w:cs="宋体" w:hint="eastAsia"/>
          <w:sz w:val="24"/>
          <w:szCs w:val="24"/>
        </w:rPr>
        <w:t>报价中月平均工资发放标准和养老保险缴纳（五保）标准不得低于南通市人力资源和社会保障局</w:t>
      </w:r>
      <w:r>
        <w:rPr>
          <w:rFonts w:ascii="宋体" w:eastAsia="宋体" w:hAnsi="宋体" w:cs="宋体" w:hint="eastAsia"/>
          <w:sz w:val="24"/>
          <w:szCs w:val="24"/>
        </w:rPr>
        <w:t>目前</w:t>
      </w:r>
      <w:r>
        <w:rPr>
          <w:rFonts w:ascii="宋体" w:eastAsia="宋体" w:hAnsi="宋体" w:cs="宋体" w:hint="eastAsia"/>
          <w:sz w:val="24"/>
          <w:szCs w:val="24"/>
        </w:rPr>
        <w:t>规</w:t>
      </w:r>
      <w:r>
        <w:rPr>
          <w:rFonts w:ascii="宋体" w:eastAsia="宋体" w:hAnsi="宋体" w:cs="宋体" w:hint="eastAsia"/>
          <w:sz w:val="24"/>
          <w:szCs w:val="24"/>
        </w:rPr>
        <w:t>定的最低工资标准和养老保险费缴纳标准（专指五保）。</w:t>
      </w:r>
    </w:p>
    <w:p w:rsidR="009C463E" w:rsidRDefault="006F66A6">
      <w:pPr>
        <w:widowControl/>
        <w:spacing w:line="360" w:lineRule="auto"/>
        <w:ind w:firstLine="420"/>
        <w:rPr>
          <w:rFonts w:ascii="宋体" w:eastAsia="宋体" w:hAnsi="宋体" w:cs="宋体"/>
          <w:sz w:val="24"/>
          <w:szCs w:val="24"/>
        </w:rPr>
      </w:pPr>
      <w:r>
        <w:rPr>
          <w:rFonts w:ascii="宋体" w:eastAsia="宋体" w:hAnsi="宋体" w:cs="宋体" w:hint="eastAsia"/>
          <w:sz w:val="24"/>
          <w:szCs w:val="24"/>
        </w:rPr>
        <w:t>工作衔接要求：</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）根据行业服务标准与</w:t>
      </w:r>
      <w:r>
        <w:rPr>
          <w:rFonts w:ascii="宋体" w:eastAsia="宋体" w:hAnsi="宋体" w:cs="宋体" w:hint="eastAsia"/>
          <w:sz w:val="24"/>
          <w:szCs w:val="24"/>
        </w:rPr>
        <w:t>相关</w:t>
      </w:r>
      <w:r>
        <w:rPr>
          <w:rFonts w:ascii="宋体" w:eastAsia="宋体" w:hAnsi="宋体" w:cs="宋体" w:hint="eastAsia"/>
          <w:sz w:val="24"/>
          <w:szCs w:val="24"/>
        </w:rPr>
        <w:t>规定要求，独立运作，落实安全保卫整体方案，并结合实际在实践中不断完善。</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）做好详细的执勤记录，原始台账保存完好，以备核查。</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）协同治安协防组织，形成群防群治体系。</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）与楼宇、物业协作，内外联动，开展一体化安全防范。</w:t>
      </w:r>
    </w:p>
    <w:p w:rsidR="009C463E" w:rsidRDefault="006F66A6">
      <w:pPr>
        <w:widowControl/>
        <w:spacing w:line="360" w:lineRule="auto"/>
        <w:ind w:firstLine="420"/>
        <w:rPr>
          <w:rFonts w:ascii="宋体" w:eastAsia="宋体" w:hAnsi="宋体" w:cs="宋体"/>
          <w:szCs w:val="21"/>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）与当地派出所、综治办加强合作与交流。</w:t>
      </w:r>
    </w:p>
    <w:p w:rsidR="009C463E" w:rsidRDefault="009C463E">
      <w:pPr>
        <w:spacing w:beforeLines="50" w:before="156" w:afterLines="50" w:after="156" w:line="360" w:lineRule="auto"/>
        <w:rPr>
          <w:rFonts w:asciiTheme="minorEastAsia" w:hAnsiTheme="minorEastAsia"/>
          <w:sz w:val="24"/>
          <w:szCs w:val="24"/>
        </w:rPr>
      </w:pPr>
    </w:p>
    <w:p w:rsidR="009C463E" w:rsidRDefault="009C463E">
      <w:pPr>
        <w:pStyle w:val="a0"/>
        <w:rPr>
          <w:rFonts w:asciiTheme="minorEastAsia" w:hAnsiTheme="minorEastAsia"/>
          <w:szCs w:val="24"/>
        </w:rPr>
      </w:pPr>
    </w:p>
    <w:p w:rsidR="009C463E" w:rsidRDefault="009C463E">
      <w:pPr>
        <w:rPr>
          <w:rFonts w:asciiTheme="minorEastAsia" w:hAnsiTheme="minorEastAsia"/>
          <w:sz w:val="24"/>
          <w:szCs w:val="24"/>
        </w:rPr>
      </w:pPr>
    </w:p>
    <w:p w:rsidR="009C463E" w:rsidRDefault="009C463E">
      <w:pPr>
        <w:pStyle w:val="a0"/>
      </w:pPr>
    </w:p>
    <w:p w:rsidR="009C463E" w:rsidRDefault="006F66A6">
      <w:pPr>
        <w:pStyle w:val="1"/>
        <w:spacing w:before="240" w:after="240" w:line="360" w:lineRule="auto"/>
        <w:jc w:val="center"/>
        <w:rPr>
          <w:rFonts w:asciiTheme="minorEastAsia" w:eastAsiaTheme="minorEastAsia" w:hAnsiTheme="minorEastAsia"/>
        </w:rPr>
      </w:pPr>
      <w:bookmarkStart w:id="4" w:name="_Toc517717028"/>
      <w:r>
        <w:rPr>
          <w:rFonts w:asciiTheme="minorEastAsia" w:eastAsiaTheme="minorEastAsia" w:hAnsiTheme="minorEastAsia" w:hint="eastAsia"/>
        </w:rPr>
        <w:lastRenderedPageBreak/>
        <w:t>第四章</w:t>
      </w:r>
      <w:r>
        <w:rPr>
          <w:rFonts w:asciiTheme="minorEastAsia" w:eastAsiaTheme="minorEastAsia" w:hAnsiTheme="minorEastAsia" w:hint="eastAsia"/>
        </w:rPr>
        <w:t xml:space="preserve">  </w:t>
      </w:r>
      <w:r>
        <w:rPr>
          <w:rFonts w:asciiTheme="minorEastAsia" w:eastAsiaTheme="minorEastAsia" w:hAnsiTheme="minorEastAsia" w:hint="eastAsia"/>
        </w:rPr>
        <w:t>评标办法</w:t>
      </w:r>
      <w:bookmarkEnd w:id="4"/>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sz w:val="24"/>
          <w:szCs w:val="24"/>
        </w:rPr>
      </w:pPr>
      <w:r>
        <w:rPr>
          <w:rFonts w:asciiTheme="minorEastAsia" w:hAnsiTheme="minorEastAsia" w:hint="eastAsia"/>
          <w:b/>
          <w:bCs/>
          <w:sz w:val="24"/>
          <w:szCs w:val="24"/>
        </w:rPr>
        <w:t>一、</w:t>
      </w:r>
      <w:r>
        <w:rPr>
          <w:rFonts w:asciiTheme="minorEastAsia" w:hAnsiTheme="minorEastAsia" w:hint="eastAsia"/>
          <w:b/>
          <w:sz w:val="24"/>
          <w:szCs w:val="24"/>
        </w:rPr>
        <w:t>招标人组织开标</w:t>
      </w:r>
    </w:p>
    <w:p w:rsidR="009C463E" w:rsidRDefault="006F66A6">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磋商供应商的法定代表人或授权人须持有效身份证参加开标会。</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二、评委会的组成</w:t>
      </w:r>
    </w:p>
    <w:p w:rsidR="009C463E" w:rsidRDefault="006F66A6">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评委会由招标人代表和委托的专家共</w:t>
      </w:r>
      <w:r>
        <w:rPr>
          <w:rFonts w:asciiTheme="minorEastAsia" w:hAnsiTheme="minorEastAsia"/>
          <w:sz w:val="24"/>
          <w:szCs w:val="24"/>
        </w:rPr>
        <w:t>3</w:t>
      </w:r>
      <w:r>
        <w:rPr>
          <w:rFonts w:asciiTheme="minorEastAsia" w:hAnsiTheme="minorEastAsia" w:hint="eastAsia"/>
          <w:sz w:val="24"/>
          <w:szCs w:val="24"/>
        </w:rPr>
        <w:t>人以上单数组成，对投标文件进行审查、质疑、评估、比较。评委会按照公平、公正、择优的原则进行独立评标。</w:t>
      </w:r>
    </w:p>
    <w:p w:rsidR="009C463E" w:rsidRDefault="006F66A6">
      <w:pPr>
        <w:snapToGrid w:val="0"/>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（一）评审内容</w:t>
      </w:r>
    </w:p>
    <w:p w:rsidR="009C463E" w:rsidRDefault="006F66A6">
      <w:pPr>
        <w:snapToGrid w:val="0"/>
        <w:spacing w:line="360" w:lineRule="auto"/>
        <w:ind w:firstLineChars="196" w:firstLine="470"/>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、磋商供应商投标资格；</w:t>
      </w:r>
    </w:p>
    <w:p w:rsidR="009C463E" w:rsidRDefault="006F66A6">
      <w:pPr>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、要求的保证金是否已提供；（本项目不涉及保证金）</w:t>
      </w:r>
    </w:p>
    <w:p w:rsidR="009C463E" w:rsidRDefault="006F66A6">
      <w:pPr>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、投标文件是否完整；</w:t>
      </w:r>
    </w:p>
    <w:p w:rsidR="009C463E" w:rsidRDefault="006F66A6">
      <w:pPr>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、投标文件是否恰当地签署；</w:t>
      </w:r>
    </w:p>
    <w:p w:rsidR="009C463E" w:rsidRDefault="006F66A6">
      <w:pPr>
        <w:snapToGrid w:val="0"/>
        <w:spacing w:line="360" w:lineRule="auto"/>
        <w:ind w:firstLineChars="200" w:firstLine="480"/>
        <w:jc w:val="left"/>
        <w:rPr>
          <w:rFonts w:asciiTheme="minorEastAsia" w:hAnsiTheme="minorEastAsia"/>
          <w:b/>
          <w:sz w:val="24"/>
          <w:szCs w:val="24"/>
        </w:rPr>
      </w:pPr>
      <w:r>
        <w:rPr>
          <w:rFonts w:asciiTheme="minorEastAsia" w:hAnsiTheme="minorEastAsia"/>
          <w:sz w:val="24"/>
          <w:szCs w:val="24"/>
        </w:rPr>
        <w:t>5</w:t>
      </w:r>
      <w:r>
        <w:rPr>
          <w:rFonts w:asciiTheme="minorEastAsia" w:hAnsiTheme="minorEastAsia" w:hint="eastAsia"/>
          <w:sz w:val="24"/>
          <w:szCs w:val="24"/>
        </w:rPr>
        <w:t>、是否</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实质性响应（</w:t>
      </w:r>
      <w:r>
        <w:rPr>
          <w:rFonts w:asciiTheme="minorEastAsia" w:hAnsiTheme="minorEastAsia" w:hint="eastAsia"/>
          <w:b/>
          <w:sz w:val="24"/>
          <w:szCs w:val="24"/>
        </w:rPr>
        <w:t>是否有实质性响应，只根据投标文件本身，而不寻求外部证据）；</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6</w:t>
      </w:r>
      <w:r>
        <w:rPr>
          <w:rFonts w:asciiTheme="minorEastAsia" w:hAnsiTheme="minorEastAsia" w:hint="eastAsia"/>
          <w:sz w:val="24"/>
          <w:szCs w:val="24"/>
        </w:rPr>
        <w:t>、是否有计算错误。</w:t>
      </w:r>
    </w:p>
    <w:p w:rsidR="009C463E" w:rsidRDefault="006F66A6">
      <w:pPr>
        <w:snapToGrid w:val="0"/>
        <w:spacing w:line="360" w:lineRule="auto"/>
        <w:ind w:firstLineChars="200" w:firstLine="482"/>
        <w:jc w:val="left"/>
        <w:rPr>
          <w:rFonts w:asciiTheme="minorEastAsia" w:hAnsiTheme="minorEastAsia"/>
          <w:b/>
          <w:bCs/>
          <w:sz w:val="24"/>
          <w:szCs w:val="24"/>
        </w:rPr>
      </w:pPr>
      <w:r>
        <w:rPr>
          <w:rFonts w:asciiTheme="minorEastAsia" w:hAnsiTheme="minorEastAsia" w:hint="eastAsia"/>
          <w:b/>
          <w:bCs/>
          <w:sz w:val="24"/>
          <w:szCs w:val="24"/>
        </w:rPr>
        <w:t>（二）相应的规定</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bCs/>
          <w:sz w:val="24"/>
          <w:szCs w:val="24"/>
        </w:rPr>
        <w:t>1</w:t>
      </w:r>
      <w:r>
        <w:rPr>
          <w:rFonts w:asciiTheme="minorEastAsia" w:hAnsiTheme="minorEastAsia" w:hint="eastAsia"/>
          <w:bCs/>
          <w:sz w:val="24"/>
          <w:szCs w:val="24"/>
        </w:rPr>
        <w:t>、</w:t>
      </w:r>
      <w:r>
        <w:rPr>
          <w:rFonts w:asciiTheme="minorEastAsia" w:hAnsiTheme="minorEastAsia" w:hint="eastAsia"/>
          <w:sz w:val="24"/>
          <w:szCs w:val="24"/>
        </w:rPr>
        <w:t>如果单价汇总金额与总价金额有出入，以单价金额计算结果为准；</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、单价金额小数点有明显错位的，应以总价为准；</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、正本与副本有矛盾的，以正本为准；</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、若文件大写表示的数据与数字表示的有差别，以大写表示的数据为准。</w:t>
      </w:r>
    </w:p>
    <w:p w:rsidR="009C463E" w:rsidRDefault="006F66A6">
      <w:pPr>
        <w:shd w:val="clear" w:color="auto" w:fill="FFFFFF"/>
        <w:adjustRightInd w:val="0"/>
        <w:snapToGrid w:val="0"/>
        <w:spacing w:line="480" w:lineRule="exact"/>
        <w:ind w:firstLineChars="200" w:firstLine="480"/>
        <w:rPr>
          <w:rFonts w:asciiTheme="minorEastAsia" w:hAnsiTheme="minorEastAsia" w:cs="宋体"/>
          <w:snapToGrid w:val="0"/>
          <w:kern w:val="0"/>
          <w:sz w:val="24"/>
        </w:rPr>
      </w:pPr>
      <w:r>
        <w:rPr>
          <w:rFonts w:asciiTheme="minorEastAsia" w:hAnsiTheme="minorEastAsia" w:cs="宋体"/>
          <w:snapToGrid w:val="0"/>
          <w:kern w:val="0"/>
          <w:sz w:val="24"/>
        </w:rPr>
        <w:t>5</w:t>
      </w:r>
      <w:r>
        <w:rPr>
          <w:rFonts w:asciiTheme="minorEastAsia" w:hAnsiTheme="minorEastAsia" w:cs="宋体" w:hint="eastAsia"/>
          <w:snapToGrid w:val="0"/>
          <w:kern w:val="0"/>
          <w:sz w:val="24"/>
        </w:rPr>
        <w:t>、最后报价是供应商响应文件的有效组成部分。</w:t>
      </w:r>
    </w:p>
    <w:p w:rsidR="009C463E" w:rsidRDefault="006F66A6">
      <w:pPr>
        <w:shd w:val="clear" w:color="auto" w:fill="FFFFFF"/>
        <w:adjustRightInd w:val="0"/>
        <w:snapToGrid w:val="0"/>
        <w:spacing w:line="480" w:lineRule="exact"/>
        <w:ind w:firstLineChars="200" w:firstLine="480"/>
        <w:rPr>
          <w:rFonts w:asciiTheme="minorEastAsia" w:hAnsiTheme="minorEastAsia"/>
          <w:sz w:val="24"/>
          <w:szCs w:val="24"/>
        </w:rPr>
      </w:pPr>
      <w:r>
        <w:rPr>
          <w:rFonts w:asciiTheme="minorEastAsia" w:hAnsiTheme="minorEastAsia" w:cs="宋体"/>
          <w:snapToGrid w:val="0"/>
          <w:kern w:val="0"/>
          <w:sz w:val="24"/>
        </w:rPr>
        <w:t>6</w:t>
      </w:r>
      <w:r>
        <w:rPr>
          <w:rFonts w:asciiTheme="minorEastAsia" w:hAnsiTheme="minorEastAsia" w:cs="宋体" w:hint="eastAsia"/>
          <w:snapToGrid w:val="0"/>
          <w:kern w:val="0"/>
          <w:sz w:val="24"/>
        </w:rPr>
        <w:t>、除非在磋商中磋商小组对采购人需求内容作了调整增加，或对采购内容作了实质性变更，否则采购人不接受供应商高于自己前一轮的磋商报价。</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三、陈述、演示、答疑、澄清</w:t>
      </w:r>
    </w:p>
    <w:p w:rsidR="009C463E" w:rsidRDefault="006F66A6">
      <w:pPr>
        <w:snapToGrid w:val="0"/>
        <w:spacing w:line="360" w:lineRule="auto"/>
        <w:ind w:firstLineChars="200" w:firstLine="480"/>
        <w:jc w:val="left"/>
        <w:rPr>
          <w:rFonts w:asciiTheme="minorEastAsia" w:hAnsiTheme="minorEastAsia"/>
          <w:b/>
          <w:sz w:val="24"/>
          <w:szCs w:val="24"/>
        </w:rPr>
      </w:pPr>
      <w:r>
        <w:rPr>
          <w:rFonts w:asciiTheme="minorEastAsia" w:hAnsiTheme="minorEastAsia" w:hint="eastAsia"/>
          <w:sz w:val="24"/>
          <w:szCs w:val="24"/>
          <w:shd w:val="clear" w:color="auto" w:fill="FFFFFF"/>
        </w:rPr>
        <w:t>如评委会认为有必要，磋商供应商按评委会的要求作陈述、演示、</w:t>
      </w:r>
      <w:r>
        <w:rPr>
          <w:rFonts w:asciiTheme="minorEastAsia" w:hAnsiTheme="minorEastAsia" w:hint="eastAsia"/>
          <w:sz w:val="24"/>
          <w:szCs w:val="24"/>
        </w:rPr>
        <w:t>答疑及澄清其投标内容。时间由</w:t>
      </w:r>
      <w:r>
        <w:rPr>
          <w:rFonts w:asciiTheme="minorEastAsia" w:hAnsiTheme="minorEastAsia" w:hint="eastAsia"/>
          <w:sz w:val="24"/>
          <w:szCs w:val="24"/>
          <w:shd w:val="clear" w:color="auto" w:fill="FFFFFF"/>
        </w:rPr>
        <w:t>评委会</w:t>
      </w:r>
      <w:r>
        <w:rPr>
          <w:rFonts w:asciiTheme="minorEastAsia" w:hAnsiTheme="minorEastAsia" w:hint="eastAsia"/>
          <w:sz w:val="24"/>
          <w:szCs w:val="24"/>
        </w:rPr>
        <w:t>掌握。</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重要澄清答复应是书面的，但不得对投标内容进行实质性修改。</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四、出现下列情形之一的，作无效投标处理</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1</w:t>
      </w:r>
      <w:r>
        <w:rPr>
          <w:rFonts w:asciiTheme="minorEastAsia" w:hAnsiTheme="minorEastAsia" w:hint="eastAsia"/>
          <w:sz w:val="24"/>
        </w:rPr>
        <w:t>、未按照招标文件规定要求密封、签署、盖章的；</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、未按照规定缴纳投标保证金；</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t>3</w:t>
      </w:r>
      <w:r>
        <w:rPr>
          <w:rFonts w:asciiTheme="minorEastAsia" w:hAnsiTheme="minorEastAsia" w:hint="eastAsia"/>
          <w:sz w:val="24"/>
        </w:rPr>
        <w:t>、投标人在报价时采用选择性报价；</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、投标人不具备招标文件中规定资格要求的</w:t>
      </w:r>
      <w:r>
        <w:rPr>
          <w:rFonts w:asciiTheme="minorEastAsia" w:hAnsiTheme="minorEastAsia" w:hint="eastAsia"/>
          <w:sz w:val="24"/>
        </w:rPr>
        <w:t>；</w:t>
      </w:r>
    </w:p>
    <w:p w:rsidR="009C463E" w:rsidRDefault="006F66A6">
      <w:pPr>
        <w:spacing w:line="360" w:lineRule="auto"/>
        <w:ind w:leftChars="228" w:left="959" w:hangingChars="200" w:hanging="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、不符合法律、法规和招标文件中规定的其他实质性要求的（本招标文件中带★标识或有斜体下划线部分为实质性要求和条件）；</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t>6</w:t>
      </w:r>
      <w:r>
        <w:rPr>
          <w:rFonts w:asciiTheme="minorEastAsia" w:hAnsiTheme="minorEastAsia" w:hint="eastAsia"/>
          <w:sz w:val="24"/>
        </w:rPr>
        <w:t>、投标报价高于采购预算的；</w:t>
      </w:r>
    </w:p>
    <w:p w:rsidR="009C463E" w:rsidRDefault="006F66A6">
      <w:pPr>
        <w:spacing w:line="360" w:lineRule="auto"/>
        <w:ind w:firstLineChars="200" w:firstLine="480"/>
        <w:rPr>
          <w:rFonts w:asciiTheme="minorEastAsia" w:hAnsiTheme="minorEastAsia"/>
          <w:sz w:val="24"/>
        </w:rPr>
      </w:pPr>
      <w:r>
        <w:rPr>
          <w:rFonts w:asciiTheme="minorEastAsia" w:hAnsiTheme="minorEastAsia" w:hint="eastAsia"/>
          <w:sz w:val="24"/>
        </w:rPr>
        <w:t>7</w:t>
      </w:r>
      <w:r>
        <w:rPr>
          <w:rFonts w:asciiTheme="minorEastAsia" w:hAnsiTheme="minorEastAsia" w:hint="eastAsia"/>
          <w:sz w:val="24"/>
        </w:rPr>
        <w:t>、其他法律、法规及本招标文件规定的属无效投标的情形。</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五、出现下列情形之一的，作废标处理</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、出现影响采购公正的违法违规行为的；</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、磋商供应商的报价均超过了采购预算，采购人不能支付的；</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、因重大变故，采购任务取消的。</w:t>
      </w:r>
    </w:p>
    <w:p w:rsidR="009C463E" w:rsidRDefault="006F66A6">
      <w:pPr>
        <w:snapToGri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上述均保留</w:t>
      </w:r>
      <w:r>
        <w:rPr>
          <w:rFonts w:asciiTheme="minorEastAsia" w:hAnsiTheme="minorEastAsia" w:hint="eastAsia"/>
          <w:sz w:val="24"/>
          <w:szCs w:val="24"/>
          <w:shd w:val="clear" w:color="auto" w:fill="FFFFFF"/>
        </w:rPr>
        <w:t>评委会</w:t>
      </w:r>
      <w:r>
        <w:rPr>
          <w:rFonts w:asciiTheme="minorEastAsia" w:hAnsiTheme="minorEastAsia" w:hint="eastAsia"/>
          <w:sz w:val="24"/>
          <w:szCs w:val="24"/>
        </w:rPr>
        <w:t>认定可以确定为无效投标或废标的其他情况。</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六、变更为其他方式采购的情形</w:t>
      </w:r>
    </w:p>
    <w:p w:rsidR="009C463E" w:rsidRDefault="006F66A6">
      <w:pPr>
        <w:autoSpaceDE w:val="0"/>
        <w:autoSpaceDN w:val="0"/>
        <w:snapToGrid w:val="0"/>
        <w:spacing w:line="360" w:lineRule="auto"/>
        <w:ind w:firstLineChars="200" w:firstLine="480"/>
        <w:jc w:val="left"/>
        <w:rPr>
          <w:rFonts w:asciiTheme="minorEastAsia" w:hAnsiTheme="minorEastAsia"/>
          <w:sz w:val="24"/>
          <w:szCs w:val="24"/>
          <w:lang w:val="zh-CN"/>
        </w:rPr>
      </w:pPr>
      <w:r>
        <w:rPr>
          <w:rFonts w:asciiTheme="minorEastAsia" w:hAnsiTheme="minorEastAsia" w:hint="eastAsia"/>
          <w:sz w:val="24"/>
          <w:szCs w:val="24"/>
        </w:rPr>
        <w:t>投标截止时间出现如下情形的，参加投标的供应商不足</w:t>
      </w:r>
      <w:r>
        <w:rPr>
          <w:rFonts w:asciiTheme="minorEastAsia" w:hAnsiTheme="minorEastAsia"/>
          <w:sz w:val="24"/>
          <w:szCs w:val="24"/>
        </w:rPr>
        <w:t>3</w:t>
      </w:r>
      <w:r>
        <w:rPr>
          <w:rFonts w:asciiTheme="minorEastAsia" w:hAnsiTheme="minorEastAsia" w:hint="eastAsia"/>
          <w:sz w:val="24"/>
          <w:szCs w:val="24"/>
        </w:rPr>
        <w:t>家的，及评标中出现符合专业条件的供应商或对招标文件作实质响应的磋商供应商不足</w:t>
      </w:r>
      <w:r>
        <w:rPr>
          <w:rFonts w:asciiTheme="minorEastAsia" w:hAnsiTheme="minorEastAsia"/>
          <w:sz w:val="24"/>
          <w:szCs w:val="24"/>
        </w:rPr>
        <w:t>3</w:t>
      </w:r>
      <w:r>
        <w:rPr>
          <w:rFonts w:asciiTheme="minorEastAsia" w:hAnsiTheme="minorEastAsia" w:hint="eastAsia"/>
          <w:sz w:val="24"/>
          <w:szCs w:val="24"/>
        </w:rPr>
        <w:t>家的，招标人视情采取其他方式采购。</w:t>
      </w:r>
      <w:r>
        <w:rPr>
          <w:rFonts w:asciiTheme="minorEastAsia" w:hAnsiTheme="minorEastAsia" w:hint="eastAsia"/>
          <w:sz w:val="24"/>
          <w:szCs w:val="24"/>
          <w:lang w:val="zh-CN"/>
        </w:rPr>
        <w:t>本次招标文件中对供应商资格、技术等要求，将作为</w:t>
      </w:r>
      <w:r>
        <w:rPr>
          <w:rFonts w:asciiTheme="minorEastAsia" w:hAnsiTheme="minorEastAsia" w:hint="eastAsia"/>
          <w:sz w:val="24"/>
          <w:szCs w:val="24"/>
        </w:rPr>
        <w:t>其他</w:t>
      </w:r>
      <w:r>
        <w:rPr>
          <w:rFonts w:asciiTheme="minorEastAsia" w:hAnsiTheme="minorEastAsia" w:hint="eastAsia"/>
          <w:sz w:val="24"/>
          <w:szCs w:val="24"/>
          <w:lang w:val="zh-CN"/>
        </w:rPr>
        <w:t>方式采购的基本要求和依据。</w:t>
      </w:r>
      <w:proofErr w:type="gramStart"/>
      <w:r>
        <w:rPr>
          <w:rFonts w:asciiTheme="minorEastAsia" w:hAnsiTheme="minorEastAsia" w:hint="eastAsia"/>
          <w:sz w:val="24"/>
          <w:szCs w:val="24"/>
          <w:lang w:val="zh-CN"/>
        </w:rPr>
        <w:t>原已经</w:t>
      </w:r>
      <w:proofErr w:type="gramEnd"/>
      <w:r>
        <w:rPr>
          <w:rFonts w:asciiTheme="minorEastAsia" w:hAnsiTheme="minorEastAsia" w:hint="eastAsia"/>
          <w:sz w:val="24"/>
          <w:szCs w:val="24"/>
          <w:lang w:val="zh-CN"/>
        </w:rPr>
        <w:t>参加投标并符合要求的供应商，根据自愿原则，参加</w:t>
      </w:r>
      <w:r>
        <w:rPr>
          <w:rFonts w:asciiTheme="minorEastAsia" w:hAnsiTheme="minorEastAsia" w:hint="eastAsia"/>
          <w:sz w:val="24"/>
          <w:szCs w:val="24"/>
        </w:rPr>
        <w:t>其他</w:t>
      </w:r>
      <w:r>
        <w:rPr>
          <w:rFonts w:asciiTheme="minorEastAsia" w:hAnsiTheme="minorEastAsia" w:hint="eastAsia"/>
          <w:sz w:val="24"/>
          <w:szCs w:val="24"/>
          <w:lang w:val="zh-CN"/>
        </w:rPr>
        <w:t>方式采购。</w:t>
      </w:r>
    </w:p>
    <w:p w:rsidR="009C463E" w:rsidRDefault="006F66A6">
      <w:pPr>
        <w:tabs>
          <w:tab w:val="left" w:pos="3585"/>
        </w:tabs>
        <w:snapToGrid w:val="0"/>
        <w:spacing w:beforeLines="50" w:before="156" w:afterLines="50" w:after="156" w:line="360" w:lineRule="auto"/>
        <w:ind w:firstLineChars="196" w:firstLine="472"/>
        <w:jc w:val="left"/>
        <w:rPr>
          <w:rFonts w:asciiTheme="minorEastAsia" w:hAnsiTheme="minorEastAsia"/>
          <w:b/>
          <w:bCs/>
          <w:sz w:val="24"/>
          <w:szCs w:val="24"/>
        </w:rPr>
      </w:pPr>
      <w:r>
        <w:rPr>
          <w:rFonts w:asciiTheme="minorEastAsia" w:hAnsiTheme="minorEastAsia" w:hint="eastAsia"/>
          <w:b/>
          <w:bCs/>
          <w:sz w:val="24"/>
          <w:szCs w:val="24"/>
        </w:rPr>
        <w:t>七、评分标准</w:t>
      </w:r>
    </w:p>
    <w:p w:rsidR="009C463E" w:rsidRDefault="006F66A6">
      <w:pPr>
        <w:autoSpaceDE w:val="0"/>
        <w:autoSpaceDN w:val="0"/>
        <w:snapToGrid w:val="0"/>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本次招标的评标方法采用综合评分法。即在最大限度地满足招标文件实质性要求前提下，按照招标文件中规定的各项因素进行综合评审，以评标总得分最高的磋商供应商作为中标候选供应商或者中标供应商的评标办法。</w:t>
      </w:r>
    </w:p>
    <w:p w:rsidR="009C463E" w:rsidRDefault="006F66A6">
      <w:pPr>
        <w:snapToGrid w:val="0"/>
        <w:spacing w:line="300" w:lineRule="auto"/>
        <w:ind w:firstLine="555"/>
        <w:rPr>
          <w:rFonts w:asciiTheme="minorEastAsia" w:hAnsiTheme="minorEastAsia"/>
          <w:sz w:val="24"/>
          <w:szCs w:val="28"/>
        </w:rPr>
      </w:pPr>
      <w:r>
        <w:rPr>
          <w:rFonts w:asciiTheme="minorEastAsia" w:hAnsiTheme="minorEastAsia" w:hint="eastAsia"/>
          <w:sz w:val="24"/>
          <w:szCs w:val="28"/>
        </w:rPr>
        <w:t>首先由采购人</w:t>
      </w:r>
      <w:proofErr w:type="gramStart"/>
      <w:r>
        <w:rPr>
          <w:rFonts w:asciiTheme="minorEastAsia" w:hAnsiTheme="minorEastAsia" w:hint="eastAsia"/>
          <w:sz w:val="24"/>
          <w:szCs w:val="28"/>
        </w:rPr>
        <w:t>评审磋商</w:t>
      </w:r>
      <w:proofErr w:type="gramEnd"/>
      <w:r>
        <w:rPr>
          <w:rFonts w:asciiTheme="minorEastAsia" w:hAnsiTheme="minorEastAsia" w:hint="eastAsia"/>
          <w:sz w:val="24"/>
          <w:szCs w:val="28"/>
        </w:rPr>
        <w:t>供应商资格性、符合性，对合格的磋商供应商由评标委员会评审商务技术标，待商务技术标评审结束后，再评审价格。</w:t>
      </w:r>
    </w:p>
    <w:p w:rsidR="009C463E" w:rsidRDefault="006F66A6">
      <w:pPr>
        <w:snapToGrid w:val="0"/>
        <w:spacing w:line="300" w:lineRule="auto"/>
        <w:ind w:firstLine="555"/>
        <w:rPr>
          <w:rFonts w:asciiTheme="minorEastAsia" w:hAnsiTheme="minorEastAsia"/>
          <w:b/>
          <w:sz w:val="24"/>
          <w:szCs w:val="28"/>
        </w:rPr>
      </w:pPr>
      <w:r>
        <w:rPr>
          <w:rFonts w:asciiTheme="minorEastAsia" w:hAnsiTheme="minorEastAsia" w:hint="eastAsia"/>
          <w:b/>
          <w:sz w:val="24"/>
          <w:szCs w:val="28"/>
        </w:rPr>
        <w:t>评委在认真审阅投标文件的基础上，根据各投标文件的商务技术部分的响应情况，对各评分项目进行评分。</w:t>
      </w:r>
    </w:p>
    <w:p w:rsidR="009C463E" w:rsidRDefault="006F66A6">
      <w:pPr>
        <w:snapToGrid w:val="0"/>
        <w:spacing w:line="300" w:lineRule="auto"/>
        <w:ind w:firstLineChars="200" w:firstLine="482"/>
        <w:rPr>
          <w:rFonts w:asciiTheme="minorEastAsia" w:hAnsiTheme="minorEastAsia"/>
          <w:b/>
          <w:sz w:val="24"/>
          <w:szCs w:val="28"/>
        </w:rPr>
      </w:pPr>
      <w:r>
        <w:rPr>
          <w:rFonts w:asciiTheme="minorEastAsia" w:hAnsiTheme="minorEastAsia" w:hint="eastAsia"/>
          <w:b/>
          <w:sz w:val="24"/>
          <w:szCs w:val="28"/>
        </w:rPr>
        <w:t>（一）采购人代表对磋商供应商资格性、符合性审查。</w:t>
      </w:r>
    </w:p>
    <w:p w:rsidR="009C463E" w:rsidRDefault="006F66A6">
      <w:pPr>
        <w:pStyle w:val="22"/>
        <w:snapToGrid w:val="0"/>
        <w:spacing w:line="300" w:lineRule="auto"/>
        <w:ind w:firstLine="494"/>
        <w:contextualSpacing/>
        <w:rPr>
          <w:rFonts w:asciiTheme="minorEastAsia" w:eastAsiaTheme="minorEastAsia" w:hAnsiTheme="minorEastAsia"/>
          <w:sz w:val="24"/>
        </w:rPr>
      </w:pPr>
      <w:r>
        <w:rPr>
          <w:rFonts w:asciiTheme="minorEastAsia" w:eastAsiaTheme="minorEastAsia" w:hAnsiTheme="minorEastAsia" w:hint="eastAsia"/>
          <w:sz w:val="24"/>
        </w:rPr>
        <w:t>磋商供应商资格性、符合性不合格的，其投标文件判定为无效投标文件。合格的，评委对其投标文件继续评审。</w:t>
      </w:r>
    </w:p>
    <w:p w:rsidR="009C463E" w:rsidRDefault="006F66A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20"/>
        <w:rPr>
          <w:rFonts w:asciiTheme="minorEastAsia" w:hAnsiTheme="minorEastAsia"/>
          <w:sz w:val="24"/>
        </w:rPr>
      </w:pPr>
      <w:r>
        <w:rPr>
          <w:rFonts w:asciiTheme="minorEastAsia" w:hAnsiTheme="minorEastAsia" w:hint="eastAsia"/>
          <w:sz w:val="24"/>
        </w:rPr>
        <w:lastRenderedPageBreak/>
        <w:t>（二）评委将以采购文件为评标依据，对投标人的投标报价、技术文件及商务文件等内容打分。</w:t>
      </w:r>
    </w:p>
    <w:p w:rsidR="009C463E" w:rsidRDefault="006F66A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20"/>
        <w:rPr>
          <w:rFonts w:asciiTheme="majorEastAsia" w:eastAsiaTheme="majorEastAsia" w:hAnsiTheme="majorEastAsia"/>
          <w:sz w:val="24"/>
          <w:szCs w:val="24"/>
        </w:rPr>
      </w:pPr>
      <w:r>
        <w:rPr>
          <w:rFonts w:asciiTheme="majorEastAsia" w:eastAsiaTheme="majorEastAsia" w:hAnsiTheme="majorEastAsia" w:hint="eastAsia"/>
          <w:sz w:val="24"/>
          <w:szCs w:val="24"/>
        </w:rPr>
        <w:t>（三）评分标准：</w:t>
      </w:r>
    </w:p>
    <w:p w:rsidR="009C463E" w:rsidRDefault="006F66A6">
      <w:pPr>
        <w:snapToGrid w:val="0"/>
        <w:spacing w:line="300" w:lineRule="auto"/>
        <w:ind w:firstLine="555"/>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商务技术部分评审结束后，再开启最后报价计算分值。总分值为</w:t>
      </w:r>
      <w:r>
        <w:rPr>
          <w:rFonts w:asciiTheme="majorEastAsia" w:eastAsiaTheme="majorEastAsia" w:hAnsiTheme="majorEastAsia" w:cs="Times New Roman" w:hint="eastAsia"/>
          <w:sz w:val="24"/>
          <w:szCs w:val="24"/>
        </w:rPr>
        <w:t>100</w:t>
      </w:r>
      <w:r>
        <w:rPr>
          <w:rFonts w:asciiTheme="majorEastAsia" w:eastAsiaTheme="majorEastAsia" w:hAnsiTheme="majorEastAsia" w:cs="Times New Roman" w:hint="eastAsia"/>
          <w:sz w:val="24"/>
          <w:szCs w:val="24"/>
        </w:rPr>
        <w:t>分，加分和减分因素除外。</w:t>
      </w:r>
    </w:p>
    <w:p w:rsidR="009C463E" w:rsidRDefault="006F66A6">
      <w:pPr>
        <w:snapToGrid w:val="0"/>
        <w:spacing w:line="300" w:lineRule="auto"/>
        <w:ind w:left="568"/>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lang w:val="zh-CN"/>
        </w:rPr>
        <w:t>商务技术分</w:t>
      </w:r>
      <w:r>
        <w:rPr>
          <w:rFonts w:asciiTheme="majorEastAsia" w:eastAsiaTheme="majorEastAsia" w:hAnsiTheme="majorEastAsia" w:cs="Times New Roman" w:hint="eastAsia"/>
          <w:sz w:val="24"/>
          <w:szCs w:val="24"/>
          <w:lang w:val="zh-CN"/>
        </w:rPr>
        <w:t>：</w:t>
      </w:r>
      <w:r>
        <w:rPr>
          <w:rFonts w:asciiTheme="majorEastAsia" w:eastAsiaTheme="majorEastAsia" w:hAnsiTheme="majorEastAsia" w:cs="Times New Roman" w:hint="eastAsia"/>
          <w:b/>
          <w:sz w:val="24"/>
          <w:szCs w:val="24"/>
        </w:rPr>
        <w:t>25</w:t>
      </w:r>
      <w:r>
        <w:rPr>
          <w:rFonts w:asciiTheme="majorEastAsia" w:eastAsiaTheme="majorEastAsia" w:hAnsiTheme="majorEastAsia" w:cs="Times New Roman" w:hint="eastAsia"/>
          <w:b/>
          <w:sz w:val="24"/>
          <w:szCs w:val="24"/>
        </w:rPr>
        <w:t>分</w:t>
      </w:r>
    </w:p>
    <w:p w:rsidR="009C463E" w:rsidRDefault="006F66A6">
      <w:pPr>
        <w:snapToGrid w:val="0"/>
        <w:spacing w:line="300" w:lineRule="auto"/>
        <w:contextualSpacing/>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供应商得分为磋商小组成员评分的算术平均分</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分值保留小数点后两位。以下所设分值均为各条评分最大得分值，请评委根据各条评分内容在</w:t>
      </w:r>
      <w:r>
        <w:rPr>
          <w:rFonts w:asciiTheme="majorEastAsia" w:eastAsiaTheme="majorEastAsia" w:hAnsiTheme="majorEastAsia" w:cs="Times New Roman" w:hint="eastAsia"/>
          <w:sz w:val="24"/>
          <w:szCs w:val="24"/>
        </w:rPr>
        <w:t>0~</w:t>
      </w:r>
      <w:r>
        <w:rPr>
          <w:rFonts w:asciiTheme="majorEastAsia" w:eastAsiaTheme="majorEastAsia" w:hAnsiTheme="majorEastAsia" w:cs="Times New Roman" w:hint="eastAsia"/>
          <w:sz w:val="24"/>
          <w:szCs w:val="24"/>
        </w:rPr>
        <w:t>所设分值之间酌情打分。</w:t>
      </w:r>
    </w:p>
    <w:tbl>
      <w:tblPr>
        <w:tblW w:w="8460" w:type="dxa"/>
        <w:tblInd w:w="93" w:type="dxa"/>
        <w:tblLook w:val="04A0" w:firstRow="1" w:lastRow="0" w:firstColumn="1" w:lastColumn="0" w:noHBand="0" w:noVBand="1"/>
      </w:tblPr>
      <w:tblGrid>
        <w:gridCol w:w="576"/>
        <w:gridCol w:w="1551"/>
        <w:gridCol w:w="500"/>
        <w:gridCol w:w="5833"/>
      </w:tblGrid>
      <w:tr w:rsidR="009C463E">
        <w:trPr>
          <w:trHeight w:val="34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序号</w:t>
            </w:r>
            <w:r>
              <w:rPr>
                <w:rFonts w:asciiTheme="majorEastAsia" w:eastAsiaTheme="majorEastAsia" w:hAnsiTheme="majorEastAsia" w:cs="宋体" w:hint="eastAsia"/>
                <w:kern w:val="0"/>
                <w:sz w:val="24"/>
                <w:szCs w:val="24"/>
              </w:rPr>
              <w:t xml:space="preserve"> </w:t>
            </w:r>
          </w:p>
        </w:tc>
        <w:tc>
          <w:tcPr>
            <w:tcW w:w="1551" w:type="dxa"/>
            <w:tcBorders>
              <w:top w:val="single" w:sz="4" w:space="0" w:color="auto"/>
              <w:left w:val="nil"/>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评分点名称</w:t>
            </w:r>
            <w:r>
              <w:rPr>
                <w:rFonts w:asciiTheme="majorEastAsia" w:eastAsiaTheme="majorEastAsia" w:hAnsiTheme="majorEastAsia" w:cs="宋体" w:hint="eastAsia"/>
                <w:kern w:val="0"/>
                <w:sz w:val="24"/>
                <w:szCs w:val="24"/>
              </w:rPr>
              <w:t xml:space="preserve"> </w:t>
            </w:r>
          </w:p>
        </w:tc>
        <w:tc>
          <w:tcPr>
            <w:tcW w:w="500" w:type="dxa"/>
            <w:tcBorders>
              <w:top w:val="single" w:sz="4" w:space="0" w:color="auto"/>
              <w:left w:val="nil"/>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分值</w:t>
            </w:r>
          </w:p>
        </w:tc>
        <w:tc>
          <w:tcPr>
            <w:tcW w:w="5833" w:type="dxa"/>
            <w:tcBorders>
              <w:top w:val="single" w:sz="4" w:space="0" w:color="auto"/>
              <w:left w:val="nil"/>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评审标准</w:t>
            </w:r>
          </w:p>
        </w:tc>
      </w:tr>
      <w:tr w:rsidR="009C463E">
        <w:trPr>
          <w:trHeight w:val="960"/>
        </w:trPr>
        <w:tc>
          <w:tcPr>
            <w:tcW w:w="576" w:type="dxa"/>
            <w:tcBorders>
              <w:top w:val="nil"/>
              <w:left w:val="single" w:sz="4" w:space="0" w:color="auto"/>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1</w:t>
            </w:r>
          </w:p>
        </w:tc>
        <w:tc>
          <w:tcPr>
            <w:tcW w:w="1551"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Theme="majorEastAsia" w:eastAsiaTheme="majorEastAsia" w:hAnsiTheme="majorEastAsia" w:cs="宋体"/>
                <w:b/>
                <w:bCs/>
                <w:kern w:val="0"/>
                <w:sz w:val="24"/>
                <w:szCs w:val="24"/>
              </w:rPr>
            </w:pPr>
            <w:r>
              <w:rPr>
                <w:rFonts w:ascii="宋体" w:hAnsi="宋体" w:cs="宋体" w:hint="eastAsia"/>
                <w:b/>
                <w:bCs/>
                <w:kern w:val="0"/>
                <w:sz w:val="18"/>
                <w:szCs w:val="18"/>
              </w:rPr>
              <w:t>项目实施方案</w:t>
            </w:r>
          </w:p>
        </w:tc>
        <w:tc>
          <w:tcPr>
            <w:tcW w:w="500"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宋体" w:hAnsi="宋体" w:cs="宋体"/>
                <w:b/>
                <w:bCs/>
                <w:kern w:val="0"/>
                <w:sz w:val="18"/>
                <w:szCs w:val="18"/>
              </w:rPr>
            </w:pPr>
            <w:r>
              <w:rPr>
                <w:rFonts w:ascii="宋体" w:hAnsi="宋体" w:cs="宋体" w:hint="eastAsia"/>
                <w:b/>
                <w:bCs/>
                <w:kern w:val="0"/>
                <w:sz w:val="18"/>
                <w:szCs w:val="18"/>
              </w:rPr>
              <w:t>8</w:t>
            </w:r>
          </w:p>
        </w:tc>
        <w:tc>
          <w:tcPr>
            <w:tcW w:w="5833" w:type="dxa"/>
            <w:tcBorders>
              <w:top w:val="nil"/>
              <w:left w:val="nil"/>
              <w:bottom w:val="single" w:sz="4" w:space="0" w:color="auto"/>
              <w:right w:val="single" w:sz="4" w:space="0" w:color="auto"/>
            </w:tcBorders>
            <w:shd w:val="clear" w:color="auto" w:fill="auto"/>
            <w:vAlign w:val="center"/>
          </w:tcPr>
          <w:p w:rsidR="009C463E" w:rsidRDefault="006F66A6">
            <w:pPr>
              <w:widowControl/>
              <w:spacing w:line="360" w:lineRule="exact"/>
              <w:ind w:firstLineChars="150" w:firstLine="271"/>
              <w:rPr>
                <w:rFonts w:asciiTheme="majorEastAsia" w:eastAsiaTheme="majorEastAsia" w:hAnsiTheme="majorEastAsia" w:cs="宋体"/>
                <w:kern w:val="0"/>
                <w:sz w:val="24"/>
                <w:szCs w:val="24"/>
              </w:rPr>
            </w:pPr>
            <w:r>
              <w:rPr>
                <w:rFonts w:ascii="宋体" w:hAnsi="宋体" w:cs="宋体" w:hint="eastAsia"/>
                <w:b/>
                <w:kern w:val="0"/>
                <w:sz w:val="18"/>
                <w:szCs w:val="18"/>
              </w:rPr>
              <w:t>投标人编制项目实施方案，内容包括实施方案的理解程度、实施方案的完整性、实施方案的可靠性，由评委对比酌情评分。优：</w:t>
            </w:r>
            <w:r>
              <w:rPr>
                <w:rFonts w:ascii="宋体" w:hAnsi="宋体" w:cs="宋体" w:hint="eastAsia"/>
                <w:b/>
                <w:kern w:val="0"/>
                <w:sz w:val="18"/>
                <w:szCs w:val="18"/>
              </w:rPr>
              <w:t>8</w:t>
            </w:r>
            <w:r>
              <w:rPr>
                <w:rFonts w:ascii="宋体" w:hAnsi="宋体" w:cs="宋体" w:hint="eastAsia"/>
                <w:b/>
                <w:kern w:val="0"/>
                <w:sz w:val="18"/>
                <w:szCs w:val="18"/>
              </w:rPr>
              <w:t>分，良</w:t>
            </w:r>
            <w:r>
              <w:rPr>
                <w:rFonts w:ascii="宋体" w:hAnsi="宋体" w:cs="宋体" w:hint="eastAsia"/>
                <w:b/>
                <w:kern w:val="0"/>
                <w:sz w:val="18"/>
                <w:szCs w:val="18"/>
              </w:rPr>
              <w:t>4-6</w:t>
            </w:r>
            <w:r>
              <w:rPr>
                <w:rFonts w:ascii="宋体" w:hAnsi="宋体" w:cs="宋体" w:hint="eastAsia"/>
                <w:b/>
                <w:kern w:val="0"/>
                <w:sz w:val="18"/>
                <w:szCs w:val="18"/>
              </w:rPr>
              <w:t>分，一般</w:t>
            </w:r>
            <w:r>
              <w:rPr>
                <w:rFonts w:ascii="宋体" w:hAnsi="宋体" w:cs="宋体" w:hint="eastAsia"/>
                <w:b/>
                <w:kern w:val="0"/>
                <w:sz w:val="18"/>
                <w:szCs w:val="18"/>
              </w:rPr>
              <w:t>1-3</w:t>
            </w:r>
            <w:r>
              <w:rPr>
                <w:rFonts w:ascii="宋体" w:hAnsi="宋体" w:cs="宋体" w:hint="eastAsia"/>
                <w:b/>
                <w:kern w:val="0"/>
                <w:sz w:val="18"/>
                <w:szCs w:val="18"/>
              </w:rPr>
              <w:t>分。</w:t>
            </w:r>
          </w:p>
        </w:tc>
      </w:tr>
      <w:tr w:rsidR="009C463E">
        <w:trPr>
          <w:trHeight w:val="499"/>
        </w:trPr>
        <w:tc>
          <w:tcPr>
            <w:tcW w:w="576" w:type="dxa"/>
            <w:tcBorders>
              <w:top w:val="nil"/>
              <w:left w:val="single" w:sz="4" w:space="0" w:color="auto"/>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2</w:t>
            </w:r>
          </w:p>
        </w:tc>
        <w:tc>
          <w:tcPr>
            <w:tcW w:w="1551"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Theme="majorEastAsia" w:eastAsiaTheme="majorEastAsia" w:hAnsiTheme="majorEastAsia" w:cs="宋体"/>
                <w:kern w:val="0"/>
                <w:sz w:val="24"/>
                <w:szCs w:val="24"/>
              </w:rPr>
            </w:pPr>
            <w:r>
              <w:rPr>
                <w:rFonts w:ascii="宋体" w:hAnsi="宋体" w:cs="宋体" w:hint="eastAsia"/>
                <w:b/>
                <w:bCs/>
                <w:kern w:val="0"/>
                <w:sz w:val="18"/>
                <w:szCs w:val="18"/>
              </w:rPr>
              <w:t>企业业绩</w:t>
            </w:r>
          </w:p>
        </w:tc>
        <w:tc>
          <w:tcPr>
            <w:tcW w:w="500"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宋体" w:hAnsi="宋体" w:cs="宋体"/>
                <w:b/>
                <w:bCs/>
                <w:kern w:val="0"/>
                <w:sz w:val="18"/>
                <w:szCs w:val="18"/>
              </w:rPr>
            </w:pPr>
            <w:r>
              <w:rPr>
                <w:rFonts w:ascii="宋体" w:hAnsi="宋体" w:cs="宋体" w:hint="eastAsia"/>
                <w:b/>
                <w:bCs/>
                <w:kern w:val="0"/>
                <w:sz w:val="18"/>
                <w:szCs w:val="18"/>
              </w:rPr>
              <w:t>6</w:t>
            </w:r>
          </w:p>
        </w:tc>
        <w:tc>
          <w:tcPr>
            <w:tcW w:w="5833" w:type="dxa"/>
            <w:tcBorders>
              <w:top w:val="nil"/>
              <w:left w:val="nil"/>
              <w:bottom w:val="single" w:sz="4" w:space="0" w:color="auto"/>
              <w:right w:val="single" w:sz="4" w:space="0" w:color="auto"/>
            </w:tcBorders>
            <w:shd w:val="clear" w:color="auto" w:fill="auto"/>
            <w:vAlign w:val="center"/>
          </w:tcPr>
          <w:p w:rsidR="009C463E" w:rsidRDefault="006F66A6">
            <w:pPr>
              <w:widowControl/>
              <w:spacing w:line="360" w:lineRule="exact"/>
              <w:ind w:firstLineChars="150" w:firstLine="271"/>
              <w:rPr>
                <w:rFonts w:ascii="宋体" w:hAnsi="宋体" w:cs="宋体"/>
                <w:b/>
                <w:bCs/>
                <w:kern w:val="0"/>
                <w:sz w:val="18"/>
                <w:szCs w:val="18"/>
              </w:rPr>
            </w:pPr>
            <w:r>
              <w:rPr>
                <w:rFonts w:ascii="宋体" w:hAnsi="宋体" w:cs="宋体" w:hint="eastAsia"/>
                <w:b/>
                <w:bCs/>
                <w:kern w:val="0"/>
                <w:sz w:val="18"/>
                <w:szCs w:val="18"/>
              </w:rPr>
              <w:t>提供投标单位</w:t>
            </w:r>
            <w:r>
              <w:rPr>
                <w:rFonts w:ascii="宋体" w:hAnsi="宋体" w:cs="宋体" w:hint="eastAsia"/>
                <w:b/>
                <w:bCs/>
                <w:kern w:val="0"/>
                <w:sz w:val="18"/>
                <w:szCs w:val="18"/>
              </w:rPr>
              <w:t>2016</w:t>
            </w:r>
            <w:r>
              <w:rPr>
                <w:rFonts w:ascii="宋体" w:hAnsi="宋体" w:cs="宋体" w:hint="eastAsia"/>
                <w:b/>
                <w:bCs/>
                <w:kern w:val="0"/>
                <w:sz w:val="18"/>
                <w:szCs w:val="18"/>
              </w:rPr>
              <w:t>年</w:t>
            </w:r>
            <w:r>
              <w:rPr>
                <w:rFonts w:ascii="宋体" w:hAnsi="宋体" w:cs="宋体" w:hint="eastAsia"/>
                <w:b/>
                <w:bCs/>
                <w:kern w:val="0"/>
                <w:sz w:val="18"/>
                <w:szCs w:val="18"/>
              </w:rPr>
              <w:t>4</w:t>
            </w:r>
            <w:r>
              <w:rPr>
                <w:rFonts w:ascii="宋体" w:hAnsi="宋体" w:cs="宋体" w:hint="eastAsia"/>
                <w:b/>
                <w:bCs/>
                <w:kern w:val="0"/>
                <w:sz w:val="18"/>
                <w:szCs w:val="18"/>
              </w:rPr>
              <w:t>月</w:t>
            </w:r>
            <w:r>
              <w:rPr>
                <w:rFonts w:ascii="宋体" w:hAnsi="宋体" w:cs="宋体" w:hint="eastAsia"/>
                <w:b/>
                <w:bCs/>
                <w:kern w:val="0"/>
                <w:sz w:val="18"/>
                <w:szCs w:val="18"/>
              </w:rPr>
              <w:t>1</w:t>
            </w:r>
            <w:r>
              <w:rPr>
                <w:rFonts w:ascii="宋体" w:hAnsi="宋体" w:cs="宋体" w:hint="eastAsia"/>
                <w:b/>
                <w:bCs/>
                <w:kern w:val="0"/>
                <w:sz w:val="18"/>
                <w:szCs w:val="18"/>
              </w:rPr>
              <w:t>日至投标截止日期止（以合同签约时间或中标通知书发出时间为准），同类服务合同金额在</w:t>
            </w:r>
            <w:r>
              <w:rPr>
                <w:rFonts w:ascii="宋体" w:hAnsi="宋体" w:cs="宋体" w:hint="eastAsia"/>
                <w:b/>
                <w:bCs/>
                <w:kern w:val="0"/>
                <w:sz w:val="18"/>
                <w:szCs w:val="18"/>
              </w:rPr>
              <w:t>50</w:t>
            </w:r>
            <w:r>
              <w:rPr>
                <w:rFonts w:ascii="宋体" w:hAnsi="宋体" w:cs="宋体" w:hint="eastAsia"/>
                <w:b/>
                <w:bCs/>
                <w:kern w:val="0"/>
                <w:sz w:val="18"/>
                <w:szCs w:val="18"/>
              </w:rPr>
              <w:t>万元以上的类似业绩。每个得</w:t>
            </w:r>
            <w:r>
              <w:rPr>
                <w:rFonts w:ascii="宋体" w:hAnsi="宋体" w:cs="宋体" w:hint="eastAsia"/>
                <w:b/>
                <w:bCs/>
                <w:kern w:val="0"/>
                <w:sz w:val="18"/>
                <w:szCs w:val="18"/>
              </w:rPr>
              <w:t>2</w:t>
            </w:r>
            <w:r>
              <w:rPr>
                <w:rFonts w:ascii="宋体" w:hAnsi="宋体" w:cs="宋体" w:hint="eastAsia"/>
                <w:b/>
                <w:bCs/>
                <w:kern w:val="0"/>
                <w:sz w:val="18"/>
                <w:szCs w:val="18"/>
              </w:rPr>
              <w:t>分，最多</w:t>
            </w:r>
            <w:r>
              <w:rPr>
                <w:rFonts w:ascii="宋体" w:hAnsi="宋体" w:cs="宋体" w:hint="eastAsia"/>
                <w:b/>
                <w:bCs/>
                <w:kern w:val="0"/>
                <w:sz w:val="18"/>
                <w:szCs w:val="18"/>
              </w:rPr>
              <w:t>6</w:t>
            </w:r>
            <w:r>
              <w:rPr>
                <w:rFonts w:ascii="宋体" w:hAnsi="宋体" w:cs="宋体" w:hint="eastAsia"/>
                <w:b/>
                <w:bCs/>
                <w:kern w:val="0"/>
                <w:sz w:val="18"/>
                <w:szCs w:val="18"/>
              </w:rPr>
              <w:t>分。</w:t>
            </w:r>
          </w:p>
          <w:p w:rsidR="009C463E" w:rsidRDefault="006F66A6">
            <w:pPr>
              <w:widowControl/>
              <w:spacing w:line="360" w:lineRule="exact"/>
              <w:ind w:firstLineChars="150" w:firstLine="271"/>
              <w:rPr>
                <w:rFonts w:asciiTheme="majorEastAsia" w:eastAsiaTheme="majorEastAsia" w:hAnsiTheme="majorEastAsia" w:cs="宋体"/>
                <w:kern w:val="0"/>
                <w:sz w:val="24"/>
                <w:szCs w:val="24"/>
              </w:rPr>
            </w:pPr>
            <w:r>
              <w:rPr>
                <w:rFonts w:ascii="宋体" w:hAnsi="宋体" w:cs="宋体" w:hint="eastAsia"/>
                <w:b/>
                <w:bCs/>
                <w:kern w:val="0"/>
                <w:sz w:val="18"/>
                <w:szCs w:val="18"/>
              </w:rPr>
              <w:t>注：提供同类服务合同或中标通知书复印伯，合同原件备查。</w:t>
            </w:r>
          </w:p>
        </w:tc>
      </w:tr>
      <w:tr w:rsidR="009C463E">
        <w:trPr>
          <w:trHeight w:val="499"/>
        </w:trPr>
        <w:tc>
          <w:tcPr>
            <w:tcW w:w="576" w:type="dxa"/>
            <w:tcBorders>
              <w:top w:val="nil"/>
              <w:left w:val="single" w:sz="4" w:space="0" w:color="auto"/>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3</w:t>
            </w:r>
          </w:p>
        </w:tc>
        <w:tc>
          <w:tcPr>
            <w:tcW w:w="1551"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Theme="majorEastAsia" w:eastAsiaTheme="majorEastAsia" w:hAnsiTheme="majorEastAsia" w:cs="宋体"/>
                <w:kern w:val="0"/>
                <w:sz w:val="24"/>
                <w:szCs w:val="24"/>
              </w:rPr>
            </w:pPr>
            <w:r>
              <w:rPr>
                <w:rFonts w:ascii="宋体" w:hAnsi="宋体" w:cs="宋体" w:hint="eastAsia"/>
                <w:b/>
                <w:kern w:val="0"/>
                <w:sz w:val="18"/>
                <w:szCs w:val="18"/>
              </w:rPr>
              <w:t>拟派管理人员</w:t>
            </w:r>
            <w:r>
              <w:rPr>
                <w:rFonts w:ascii="宋体" w:hAnsi="宋体" w:cs="宋体" w:hint="eastAsia"/>
                <w:b/>
                <w:kern w:val="0"/>
                <w:sz w:val="18"/>
                <w:szCs w:val="18"/>
              </w:rPr>
              <w:t xml:space="preserve"> </w:t>
            </w:r>
            <w:r>
              <w:rPr>
                <w:rFonts w:ascii="宋体" w:hAnsi="宋体" w:cs="宋体" w:hint="eastAsia"/>
                <w:b/>
                <w:kern w:val="0"/>
                <w:sz w:val="18"/>
                <w:szCs w:val="18"/>
              </w:rPr>
              <w:t>配置</w:t>
            </w:r>
          </w:p>
        </w:tc>
        <w:tc>
          <w:tcPr>
            <w:tcW w:w="500" w:type="dxa"/>
            <w:tcBorders>
              <w:top w:val="nil"/>
              <w:left w:val="nil"/>
              <w:bottom w:val="single" w:sz="4" w:space="0" w:color="auto"/>
              <w:right w:val="single" w:sz="4" w:space="0" w:color="auto"/>
            </w:tcBorders>
            <w:shd w:val="clear" w:color="auto" w:fill="auto"/>
            <w:vAlign w:val="center"/>
          </w:tcPr>
          <w:p w:rsidR="009C463E" w:rsidRDefault="006F66A6">
            <w:pPr>
              <w:spacing w:line="360" w:lineRule="exact"/>
              <w:jc w:val="center"/>
              <w:rPr>
                <w:rFonts w:ascii="宋体" w:hAnsi="宋体" w:cs="宋体"/>
                <w:b/>
                <w:bCs/>
                <w:kern w:val="0"/>
                <w:sz w:val="18"/>
                <w:szCs w:val="18"/>
              </w:rPr>
            </w:pPr>
            <w:r>
              <w:rPr>
                <w:rFonts w:ascii="宋体" w:hAnsi="宋体" w:cs="宋体" w:hint="eastAsia"/>
                <w:b/>
                <w:bCs/>
                <w:kern w:val="0"/>
                <w:sz w:val="18"/>
                <w:szCs w:val="18"/>
              </w:rPr>
              <w:t>8</w:t>
            </w:r>
          </w:p>
        </w:tc>
        <w:tc>
          <w:tcPr>
            <w:tcW w:w="5833" w:type="dxa"/>
            <w:tcBorders>
              <w:top w:val="nil"/>
              <w:left w:val="nil"/>
              <w:bottom w:val="single" w:sz="4" w:space="0" w:color="auto"/>
              <w:right w:val="single" w:sz="4" w:space="0" w:color="auto"/>
            </w:tcBorders>
            <w:shd w:val="clear" w:color="auto" w:fill="auto"/>
            <w:vAlign w:val="center"/>
          </w:tcPr>
          <w:p w:rsidR="009C463E" w:rsidRDefault="006F66A6">
            <w:pPr>
              <w:widowControl/>
              <w:spacing w:line="360" w:lineRule="exact"/>
              <w:ind w:firstLineChars="100" w:firstLine="181"/>
              <w:jc w:val="left"/>
              <w:rPr>
                <w:rFonts w:ascii="宋体" w:hAnsi="宋体" w:cs="宋体"/>
                <w:b/>
                <w:kern w:val="0"/>
                <w:sz w:val="18"/>
                <w:szCs w:val="18"/>
              </w:rPr>
            </w:pPr>
            <w:r>
              <w:rPr>
                <w:rFonts w:ascii="宋体" w:hAnsi="宋体" w:cs="宋体" w:hint="eastAsia"/>
                <w:b/>
                <w:kern w:val="0"/>
                <w:sz w:val="18"/>
                <w:szCs w:val="18"/>
              </w:rPr>
              <w:t>人员配备合理（提供本项目人员配置表），投标单</w:t>
            </w:r>
            <w:proofErr w:type="gramStart"/>
            <w:r>
              <w:rPr>
                <w:rFonts w:ascii="宋体" w:hAnsi="宋体" w:cs="宋体" w:hint="eastAsia"/>
                <w:b/>
                <w:kern w:val="0"/>
                <w:sz w:val="18"/>
                <w:szCs w:val="18"/>
              </w:rPr>
              <w:t>位拟</w:t>
            </w:r>
            <w:proofErr w:type="gramEnd"/>
            <w:r>
              <w:rPr>
                <w:rFonts w:ascii="宋体" w:hAnsi="宋体" w:cs="宋体" w:hint="eastAsia"/>
                <w:b/>
                <w:kern w:val="0"/>
                <w:sz w:val="18"/>
                <w:szCs w:val="18"/>
              </w:rPr>
              <w:t>派的人员必须满足招标文件第四</w:t>
            </w:r>
            <w:proofErr w:type="gramStart"/>
            <w:r>
              <w:rPr>
                <w:rFonts w:ascii="宋体" w:hAnsi="宋体" w:cs="宋体" w:hint="eastAsia"/>
                <w:b/>
                <w:kern w:val="0"/>
                <w:sz w:val="18"/>
                <w:szCs w:val="18"/>
              </w:rPr>
              <w:t>章项目</w:t>
            </w:r>
            <w:proofErr w:type="gramEnd"/>
            <w:r>
              <w:rPr>
                <w:rFonts w:ascii="宋体" w:hAnsi="宋体" w:cs="宋体" w:hint="eastAsia"/>
                <w:b/>
                <w:kern w:val="0"/>
                <w:sz w:val="18"/>
                <w:szCs w:val="18"/>
              </w:rPr>
              <w:t>需求；</w:t>
            </w:r>
          </w:p>
          <w:p w:rsidR="009C463E" w:rsidRDefault="006F66A6">
            <w:pPr>
              <w:widowControl/>
              <w:spacing w:line="360" w:lineRule="exact"/>
              <w:jc w:val="left"/>
              <w:rPr>
                <w:rFonts w:ascii="宋体" w:hAnsi="宋体" w:cs="宋体"/>
                <w:b/>
                <w:bCs/>
                <w:kern w:val="0"/>
                <w:sz w:val="18"/>
                <w:szCs w:val="18"/>
              </w:rPr>
            </w:pPr>
            <w:r>
              <w:rPr>
                <w:rFonts w:ascii="宋体" w:hAnsi="宋体" w:cs="宋体" w:hint="eastAsia"/>
                <w:b/>
                <w:bCs/>
                <w:kern w:val="0"/>
                <w:sz w:val="18"/>
                <w:szCs w:val="18"/>
              </w:rPr>
              <w:t>保安队长</w:t>
            </w:r>
            <w:r>
              <w:rPr>
                <w:rFonts w:ascii="宋体" w:hAnsi="宋体" w:cs="宋体" w:hint="eastAsia"/>
                <w:b/>
                <w:bCs/>
                <w:kern w:val="0"/>
                <w:sz w:val="18"/>
                <w:szCs w:val="18"/>
              </w:rPr>
              <w:t>1</w:t>
            </w:r>
            <w:r>
              <w:rPr>
                <w:rFonts w:ascii="宋体" w:hAnsi="宋体" w:cs="宋体" w:hint="eastAsia"/>
                <w:b/>
                <w:bCs/>
                <w:kern w:val="0"/>
                <w:sz w:val="18"/>
                <w:szCs w:val="18"/>
              </w:rPr>
              <w:t>名，提供资格证书复印件、工作简历，</w:t>
            </w:r>
            <w:r>
              <w:rPr>
                <w:rFonts w:ascii="宋体" w:hAnsi="宋体" w:cs="宋体" w:hint="eastAsia"/>
                <w:b/>
                <w:bCs/>
                <w:kern w:val="0"/>
                <w:sz w:val="18"/>
                <w:szCs w:val="18"/>
              </w:rPr>
              <w:t>2</w:t>
            </w:r>
            <w:r>
              <w:rPr>
                <w:rFonts w:ascii="宋体" w:hAnsi="宋体" w:cs="宋体" w:hint="eastAsia"/>
                <w:b/>
                <w:bCs/>
                <w:kern w:val="0"/>
                <w:sz w:val="18"/>
                <w:szCs w:val="18"/>
              </w:rPr>
              <w:t>分，未提供资格证书不得分；</w:t>
            </w:r>
          </w:p>
          <w:p w:rsidR="009C463E" w:rsidRDefault="006F66A6">
            <w:pPr>
              <w:widowControl/>
              <w:spacing w:line="360" w:lineRule="exact"/>
              <w:jc w:val="left"/>
              <w:rPr>
                <w:rFonts w:ascii="宋体" w:hAnsi="宋体" w:cs="宋体"/>
                <w:b/>
                <w:bCs/>
                <w:kern w:val="0"/>
                <w:sz w:val="18"/>
                <w:szCs w:val="18"/>
              </w:rPr>
            </w:pPr>
            <w:proofErr w:type="gramStart"/>
            <w:r>
              <w:rPr>
                <w:rFonts w:ascii="宋体" w:hAnsi="宋体" w:cs="宋体" w:hint="eastAsia"/>
                <w:b/>
                <w:bCs/>
                <w:kern w:val="0"/>
                <w:sz w:val="18"/>
                <w:szCs w:val="18"/>
              </w:rPr>
              <w:t>保安副</w:t>
            </w:r>
            <w:proofErr w:type="gramEnd"/>
            <w:r>
              <w:rPr>
                <w:rFonts w:ascii="宋体" w:hAnsi="宋体" w:cs="宋体" w:hint="eastAsia"/>
                <w:b/>
                <w:bCs/>
                <w:kern w:val="0"/>
                <w:sz w:val="18"/>
                <w:szCs w:val="18"/>
              </w:rPr>
              <w:t>队长</w:t>
            </w:r>
            <w:r>
              <w:rPr>
                <w:rFonts w:ascii="宋体" w:hAnsi="宋体" w:cs="宋体" w:hint="eastAsia"/>
                <w:b/>
                <w:bCs/>
                <w:kern w:val="0"/>
                <w:sz w:val="18"/>
                <w:szCs w:val="18"/>
              </w:rPr>
              <w:t>2</w:t>
            </w:r>
            <w:r>
              <w:rPr>
                <w:rFonts w:ascii="宋体" w:hAnsi="宋体" w:cs="宋体" w:hint="eastAsia"/>
                <w:b/>
                <w:bCs/>
                <w:kern w:val="0"/>
                <w:sz w:val="18"/>
                <w:szCs w:val="18"/>
              </w:rPr>
              <w:t>名，提供资格证书复印件、工作简历，</w:t>
            </w:r>
            <w:r>
              <w:rPr>
                <w:rFonts w:ascii="宋体" w:hAnsi="宋体" w:cs="宋体" w:hint="eastAsia"/>
                <w:b/>
                <w:bCs/>
                <w:kern w:val="0"/>
                <w:sz w:val="18"/>
                <w:szCs w:val="18"/>
              </w:rPr>
              <w:t>2</w:t>
            </w:r>
            <w:r>
              <w:rPr>
                <w:rFonts w:ascii="宋体" w:hAnsi="宋体" w:cs="宋体" w:hint="eastAsia"/>
                <w:b/>
                <w:bCs/>
                <w:kern w:val="0"/>
                <w:sz w:val="18"/>
                <w:szCs w:val="18"/>
              </w:rPr>
              <w:t>分，未提供资格证书不得分；</w:t>
            </w:r>
          </w:p>
          <w:p w:rsidR="009C463E" w:rsidRDefault="006F66A6">
            <w:pPr>
              <w:widowControl/>
              <w:spacing w:line="360" w:lineRule="exact"/>
              <w:jc w:val="left"/>
              <w:rPr>
                <w:rFonts w:asciiTheme="majorEastAsia" w:eastAsiaTheme="majorEastAsia" w:hAnsiTheme="majorEastAsia" w:cs="宋体"/>
                <w:kern w:val="0"/>
                <w:sz w:val="24"/>
                <w:szCs w:val="24"/>
              </w:rPr>
            </w:pPr>
            <w:r>
              <w:rPr>
                <w:rFonts w:ascii="宋体" w:hAnsi="宋体" w:cs="宋体" w:hint="eastAsia"/>
                <w:b/>
                <w:bCs/>
                <w:kern w:val="0"/>
                <w:sz w:val="18"/>
                <w:szCs w:val="18"/>
              </w:rPr>
              <w:t>消防控制室人员</w:t>
            </w:r>
            <w:r>
              <w:rPr>
                <w:rFonts w:ascii="宋体" w:hAnsi="宋体" w:cs="宋体" w:hint="eastAsia"/>
                <w:b/>
                <w:bCs/>
                <w:kern w:val="0"/>
                <w:sz w:val="18"/>
                <w:szCs w:val="18"/>
              </w:rPr>
              <w:t>4</w:t>
            </w:r>
            <w:r>
              <w:rPr>
                <w:rFonts w:ascii="宋体" w:hAnsi="宋体" w:cs="宋体" w:hint="eastAsia"/>
                <w:b/>
                <w:bCs/>
                <w:kern w:val="0"/>
                <w:sz w:val="18"/>
                <w:szCs w:val="18"/>
              </w:rPr>
              <w:t>名，提供资格证书复印件、工作简历，</w:t>
            </w:r>
            <w:r>
              <w:rPr>
                <w:rFonts w:ascii="宋体" w:hAnsi="宋体" w:cs="宋体" w:hint="eastAsia"/>
                <w:b/>
                <w:bCs/>
                <w:kern w:val="0"/>
                <w:sz w:val="18"/>
                <w:szCs w:val="18"/>
              </w:rPr>
              <w:t>4</w:t>
            </w:r>
            <w:r>
              <w:rPr>
                <w:rFonts w:ascii="宋体" w:hAnsi="宋体" w:cs="宋体" w:hint="eastAsia"/>
                <w:b/>
                <w:bCs/>
                <w:kern w:val="0"/>
                <w:sz w:val="18"/>
                <w:szCs w:val="18"/>
              </w:rPr>
              <w:t>分，未提供资格证书不得分；</w:t>
            </w:r>
          </w:p>
        </w:tc>
      </w:tr>
      <w:tr w:rsidR="009C463E">
        <w:trPr>
          <w:trHeight w:val="499"/>
        </w:trPr>
        <w:tc>
          <w:tcPr>
            <w:tcW w:w="576" w:type="dxa"/>
            <w:vMerge w:val="restart"/>
            <w:tcBorders>
              <w:top w:val="nil"/>
              <w:left w:val="single" w:sz="4" w:space="0" w:color="auto"/>
              <w:bottom w:val="single" w:sz="4" w:space="0" w:color="auto"/>
              <w:right w:val="single" w:sz="4" w:space="0" w:color="auto"/>
            </w:tcBorders>
            <w:shd w:val="clear" w:color="auto" w:fill="auto"/>
            <w:vAlign w:val="center"/>
          </w:tcPr>
          <w:p w:rsidR="009C463E" w:rsidRDefault="006F66A6">
            <w:pPr>
              <w:widowControl/>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4</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tcPr>
          <w:p w:rsidR="009C463E" w:rsidRDefault="006F66A6">
            <w:pPr>
              <w:spacing w:line="360" w:lineRule="exact"/>
              <w:jc w:val="center"/>
              <w:rPr>
                <w:rFonts w:asciiTheme="majorEastAsia" w:eastAsiaTheme="majorEastAsia" w:hAnsiTheme="majorEastAsia" w:cs="宋体"/>
                <w:kern w:val="0"/>
                <w:sz w:val="24"/>
                <w:szCs w:val="24"/>
              </w:rPr>
            </w:pPr>
            <w:r>
              <w:rPr>
                <w:rFonts w:ascii="宋体" w:hAnsi="宋体" w:cs="宋体" w:hint="eastAsia"/>
                <w:b/>
                <w:bCs/>
                <w:kern w:val="0"/>
                <w:sz w:val="18"/>
                <w:szCs w:val="18"/>
              </w:rPr>
              <w:t>服务承诺</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tcPr>
          <w:p w:rsidR="009C463E" w:rsidRDefault="006F66A6">
            <w:pPr>
              <w:spacing w:line="360" w:lineRule="exact"/>
              <w:jc w:val="center"/>
              <w:rPr>
                <w:rFonts w:ascii="宋体" w:hAnsi="宋体" w:cs="宋体"/>
                <w:b/>
                <w:bCs/>
                <w:kern w:val="0"/>
                <w:sz w:val="18"/>
                <w:szCs w:val="18"/>
              </w:rPr>
            </w:pPr>
            <w:r>
              <w:rPr>
                <w:rFonts w:ascii="宋体" w:hAnsi="宋体" w:cs="宋体" w:hint="eastAsia"/>
                <w:b/>
                <w:bCs/>
                <w:kern w:val="0"/>
                <w:sz w:val="18"/>
                <w:szCs w:val="18"/>
              </w:rPr>
              <w:t>3</w:t>
            </w:r>
          </w:p>
        </w:tc>
        <w:tc>
          <w:tcPr>
            <w:tcW w:w="5833" w:type="dxa"/>
            <w:vMerge w:val="restart"/>
            <w:tcBorders>
              <w:top w:val="nil"/>
              <w:left w:val="single" w:sz="4" w:space="0" w:color="auto"/>
              <w:bottom w:val="single" w:sz="4" w:space="0" w:color="auto"/>
              <w:right w:val="single" w:sz="4" w:space="0" w:color="auto"/>
            </w:tcBorders>
            <w:shd w:val="clear" w:color="auto" w:fill="auto"/>
            <w:vAlign w:val="center"/>
          </w:tcPr>
          <w:p w:rsidR="009C463E" w:rsidRDefault="006F66A6">
            <w:pPr>
              <w:widowControl/>
              <w:spacing w:line="360" w:lineRule="exact"/>
              <w:ind w:firstLineChars="150" w:firstLine="271"/>
              <w:rPr>
                <w:rFonts w:asciiTheme="majorEastAsia" w:eastAsiaTheme="majorEastAsia" w:hAnsiTheme="majorEastAsia" w:cs="宋体"/>
                <w:kern w:val="0"/>
                <w:sz w:val="24"/>
                <w:szCs w:val="24"/>
              </w:rPr>
            </w:pPr>
            <w:r>
              <w:rPr>
                <w:rFonts w:ascii="宋体" w:hAnsi="宋体" w:cs="宋体" w:hint="eastAsia"/>
                <w:b/>
                <w:bCs/>
                <w:kern w:val="0"/>
                <w:sz w:val="18"/>
                <w:szCs w:val="18"/>
              </w:rPr>
              <w:t>提供服务承诺、切实的保证措施（包括服务措施、应急措施、自身服务优势等）以及后续服务承诺，由评委酌情打分。</w:t>
            </w:r>
            <w:r>
              <w:rPr>
                <w:rFonts w:ascii="宋体" w:hAnsi="宋体" w:cs="宋体" w:hint="eastAsia"/>
                <w:b/>
                <w:kern w:val="0"/>
                <w:sz w:val="18"/>
                <w:szCs w:val="18"/>
              </w:rPr>
              <w:t>优：</w:t>
            </w:r>
            <w:r>
              <w:rPr>
                <w:rFonts w:ascii="宋体" w:hAnsi="宋体" w:cs="宋体" w:hint="eastAsia"/>
                <w:b/>
                <w:kern w:val="0"/>
                <w:sz w:val="18"/>
                <w:szCs w:val="18"/>
              </w:rPr>
              <w:t>3</w:t>
            </w:r>
            <w:r>
              <w:rPr>
                <w:rFonts w:ascii="宋体" w:hAnsi="宋体" w:cs="宋体" w:hint="eastAsia"/>
                <w:b/>
                <w:kern w:val="0"/>
                <w:sz w:val="18"/>
                <w:szCs w:val="18"/>
              </w:rPr>
              <w:t>分，良</w:t>
            </w:r>
            <w:r>
              <w:rPr>
                <w:rFonts w:ascii="宋体" w:hAnsi="宋体" w:cs="宋体" w:hint="eastAsia"/>
                <w:b/>
                <w:kern w:val="0"/>
                <w:sz w:val="18"/>
                <w:szCs w:val="18"/>
              </w:rPr>
              <w:t>2</w:t>
            </w:r>
            <w:r>
              <w:rPr>
                <w:rFonts w:ascii="宋体" w:hAnsi="宋体" w:cs="宋体" w:hint="eastAsia"/>
                <w:b/>
                <w:kern w:val="0"/>
                <w:sz w:val="18"/>
                <w:szCs w:val="18"/>
              </w:rPr>
              <w:t>分，一般</w:t>
            </w:r>
            <w:r>
              <w:rPr>
                <w:rFonts w:ascii="宋体" w:hAnsi="宋体" w:cs="宋体" w:hint="eastAsia"/>
                <w:b/>
                <w:kern w:val="0"/>
                <w:sz w:val="18"/>
                <w:szCs w:val="18"/>
              </w:rPr>
              <w:t>1</w:t>
            </w:r>
            <w:r>
              <w:rPr>
                <w:rFonts w:ascii="宋体" w:hAnsi="宋体" w:cs="宋体" w:hint="eastAsia"/>
                <w:b/>
                <w:kern w:val="0"/>
                <w:sz w:val="18"/>
                <w:szCs w:val="18"/>
              </w:rPr>
              <w:t>分。</w:t>
            </w:r>
          </w:p>
        </w:tc>
      </w:tr>
      <w:tr w:rsidR="009C463E">
        <w:trPr>
          <w:trHeight w:val="312"/>
        </w:trPr>
        <w:tc>
          <w:tcPr>
            <w:tcW w:w="576" w:type="dxa"/>
            <w:vMerge/>
            <w:tcBorders>
              <w:top w:val="nil"/>
              <w:left w:val="single" w:sz="4" w:space="0" w:color="auto"/>
              <w:bottom w:val="single" w:sz="4" w:space="0" w:color="auto"/>
              <w:right w:val="single" w:sz="4" w:space="0" w:color="auto"/>
            </w:tcBorders>
            <w:vAlign w:val="center"/>
          </w:tcPr>
          <w:p w:rsidR="009C463E" w:rsidRDefault="009C463E">
            <w:pPr>
              <w:widowControl/>
              <w:jc w:val="left"/>
              <w:rPr>
                <w:rFonts w:asciiTheme="majorEastAsia" w:eastAsiaTheme="majorEastAsia" w:hAnsiTheme="majorEastAsia" w:cs="宋体"/>
                <w:kern w:val="0"/>
                <w:sz w:val="24"/>
                <w:szCs w:val="24"/>
              </w:rPr>
            </w:pPr>
          </w:p>
        </w:tc>
        <w:tc>
          <w:tcPr>
            <w:tcW w:w="1551" w:type="dxa"/>
            <w:vMerge/>
            <w:tcBorders>
              <w:top w:val="nil"/>
              <w:left w:val="single" w:sz="4" w:space="0" w:color="auto"/>
              <w:bottom w:val="single" w:sz="4" w:space="0" w:color="auto"/>
              <w:right w:val="single" w:sz="4" w:space="0" w:color="auto"/>
            </w:tcBorders>
            <w:vAlign w:val="center"/>
          </w:tcPr>
          <w:p w:rsidR="009C463E" w:rsidRDefault="009C463E">
            <w:pPr>
              <w:widowControl/>
              <w:jc w:val="left"/>
              <w:rPr>
                <w:rFonts w:asciiTheme="majorEastAsia" w:eastAsiaTheme="majorEastAsia" w:hAnsiTheme="majorEastAsia" w:cs="宋体"/>
                <w:kern w:val="0"/>
                <w:sz w:val="24"/>
                <w:szCs w:val="24"/>
              </w:rPr>
            </w:pPr>
          </w:p>
        </w:tc>
        <w:tc>
          <w:tcPr>
            <w:tcW w:w="500" w:type="dxa"/>
            <w:vMerge/>
            <w:tcBorders>
              <w:top w:val="nil"/>
              <w:left w:val="single" w:sz="4" w:space="0" w:color="auto"/>
              <w:bottom w:val="single" w:sz="4" w:space="0" w:color="auto"/>
              <w:right w:val="single" w:sz="4" w:space="0" w:color="auto"/>
            </w:tcBorders>
            <w:vAlign w:val="center"/>
          </w:tcPr>
          <w:p w:rsidR="009C463E" w:rsidRDefault="009C463E">
            <w:pPr>
              <w:widowControl/>
              <w:jc w:val="left"/>
              <w:rPr>
                <w:rFonts w:asciiTheme="majorEastAsia" w:eastAsiaTheme="majorEastAsia" w:hAnsiTheme="majorEastAsia" w:cs="宋体"/>
                <w:kern w:val="0"/>
                <w:sz w:val="24"/>
                <w:szCs w:val="24"/>
              </w:rPr>
            </w:pPr>
          </w:p>
        </w:tc>
        <w:tc>
          <w:tcPr>
            <w:tcW w:w="5833" w:type="dxa"/>
            <w:vMerge/>
            <w:tcBorders>
              <w:top w:val="nil"/>
              <w:left w:val="single" w:sz="4" w:space="0" w:color="auto"/>
              <w:bottom w:val="single" w:sz="4" w:space="0" w:color="auto"/>
              <w:right w:val="single" w:sz="4" w:space="0" w:color="auto"/>
            </w:tcBorders>
            <w:vAlign w:val="center"/>
          </w:tcPr>
          <w:p w:rsidR="009C463E" w:rsidRDefault="009C463E">
            <w:pPr>
              <w:widowControl/>
              <w:jc w:val="left"/>
              <w:rPr>
                <w:rFonts w:asciiTheme="majorEastAsia" w:eastAsiaTheme="majorEastAsia" w:hAnsiTheme="majorEastAsia" w:cs="宋体"/>
                <w:kern w:val="0"/>
                <w:sz w:val="24"/>
                <w:szCs w:val="24"/>
              </w:rPr>
            </w:pPr>
          </w:p>
        </w:tc>
      </w:tr>
    </w:tbl>
    <w:p w:rsidR="009C463E" w:rsidRDefault="009C463E">
      <w:pPr>
        <w:snapToGrid w:val="0"/>
        <w:spacing w:line="300" w:lineRule="auto"/>
        <w:contextualSpacing/>
        <w:jc w:val="left"/>
        <w:rPr>
          <w:rFonts w:asciiTheme="majorEastAsia" w:eastAsiaTheme="majorEastAsia" w:hAnsiTheme="majorEastAsia" w:cs="Times New Roman"/>
          <w:sz w:val="24"/>
          <w:szCs w:val="24"/>
        </w:rPr>
      </w:pPr>
    </w:p>
    <w:p w:rsidR="009C463E" w:rsidRDefault="006F66A6">
      <w:pPr>
        <w:autoSpaceDE w:val="0"/>
        <w:autoSpaceDN w:val="0"/>
        <w:adjustRightInd w:val="0"/>
        <w:snapToGrid w:val="0"/>
        <w:spacing w:line="300" w:lineRule="auto"/>
        <w:ind w:firstLine="560"/>
        <w:rPr>
          <w:rFonts w:asciiTheme="majorEastAsia" w:eastAsiaTheme="majorEastAsia" w:hAnsiTheme="majorEastAsia" w:cs="Times New Roman"/>
          <w:b/>
          <w:sz w:val="24"/>
          <w:szCs w:val="24"/>
        </w:rPr>
      </w:pPr>
      <w:r>
        <w:rPr>
          <w:rFonts w:asciiTheme="majorEastAsia" w:eastAsiaTheme="majorEastAsia" w:hAnsiTheme="majorEastAsia" w:cs="Times New Roman" w:hint="eastAsia"/>
          <w:b/>
          <w:sz w:val="24"/>
          <w:szCs w:val="24"/>
        </w:rPr>
        <w:t>价格分：</w:t>
      </w:r>
      <w:r>
        <w:rPr>
          <w:rFonts w:asciiTheme="majorEastAsia" w:eastAsiaTheme="majorEastAsia" w:hAnsiTheme="majorEastAsia" w:cs="Times New Roman" w:hint="eastAsia"/>
          <w:b/>
          <w:sz w:val="24"/>
          <w:szCs w:val="24"/>
        </w:rPr>
        <w:t>75</w:t>
      </w:r>
      <w:r>
        <w:rPr>
          <w:rFonts w:asciiTheme="majorEastAsia" w:eastAsiaTheme="majorEastAsia" w:hAnsiTheme="majorEastAsia" w:cs="Times New Roman" w:hint="eastAsia"/>
          <w:b/>
          <w:sz w:val="24"/>
          <w:szCs w:val="24"/>
        </w:rPr>
        <w:t>分</w:t>
      </w:r>
    </w:p>
    <w:p w:rsidR="009C463E" w:rsidRDefault="006F66A6">
      <w:pPr>
        <w:autoSpaceDE w:val="0"/>
        <w:autoSpaceDN w:val="0"/>
        <w:adjustRightInd w:val="0"/>
        <w:snapToGrid w:val="0"/>
        <w:spacing w:line="300" w:lineRule="auto"/>
        <w:ind w:firstLine="56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综合评分法中的价格</w:t>
      </w:r>
      <w:proofErr w:type="gramStart"/>
      <w:r>
        <w:rPr>
          <w:rFonts w:asciiTheme="majorEastAsia" w:eastAsiaTheme="majorEastAsia" w:hAnsiTheme="majorEastAsia" w:cs="Times New Roman" w:hint="eastAsia"/>
          <w:sz w:val="24"/>
          <w:szCs w:val="24"/>
        </w:rPr>
        <w:t>分统一</w:t>
      </w:r>
      <w:proofErr w:type="gramEnd"/>
      <w:r>
        <w:rPr>
          <w:rFonts w:asciiTheme="majorEastAsia" w:eastAsiaTheme="majorEastAsia" w:hAnsiTheme="majorEastAsia" w:cs="Times New Roman" w:hint="eastAsia"/>
          <w:sz w:val="24"/>
          <w:szCs w:val="24"/>
        </w:rPr>
        <w:t>采用低价优先法计算，即满足磋商文件要求且最后报价最低的供应商的价格为磋商基准价，其价格分为满分。其他供应商的价格</w:t>
      </w:r>
      <w:proofErr w:type="gramStart"/>
      <w:r>
        <w:rPr>
          <w:rFonts w:asciiTheme="majorEastAsia" w:eastAsiaTheme="majorEastAsia" w:hAnsiTheme="majorEastAsia" w:cs="Times New Roman" w:hint="eastAsia"/>
          <w:sz w:val="24"/>
          <w:szCs w:val="24"/>
        </w:rPr>
        <w:t>分统一</w:t>
      </w:r>
      <w:proofErr w:type="gramEnd"/>
      <w:r>
        <w:rPr>
          <w:rFonts w:asciiTheme="majorEastAsia" w:eastAsiaTheme="majorEastAsia" w:hAnsiTheme="majorEastAsia" w:cs="Times New Roman" w:hint="eastAsia"/>
          <w:sz w:val="24"/>
          <w:szCs w:val="24"/>
        </w:rPr>
        <w:t>按照下列公式计算：</w:t>
      </w:r>
    </w:p>
    <w:p w:rsidR="009C463E" w:rsidRDefault="006F66A6">
      <w:pPr>
        <w:autoSpaceDE w:val="0"/>
        <w:autoSpaceDN w:val="0"/>
        <w:adjustRightInd w:val="0"/>
        <w:snapToGrid w:val="0"/>
        <w:spacing w:line="300" w:lineRule="auto"/>
        <w:ind w:firstLine="56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磋商报价得分</w:t>
      </w:r>
      <w:r>
        <w:rPr>
          <w:rFonts w:asciiTheme="majorEastAsia" w:eastAsiaTheme="majorEastAsia" w:hAnsiTheme="majorEastAsia" w:cs="Times New Roman"/>
          <w:sz w:val="24"/>
          <w:szCs w:val="24"/>
        </w:rPr>
        <w:t>=</w:t>
      </w:r>
      <w:r>
        <w:rPr>
          <w:rFonts w:asciiTheme="majorEastAsia" w:eastAsiaTheme="majorEastAsia" w:hAnsiTheme="majorEastAsia" w:cs="Times New Roman" w:hint="eastAsia"/>
          <w:sz w:val="24"/>
          <w:szCs w:val="24"/>
        </w:rPr>
        <w:t>（磋商基准价</w:t>
      </w:r>
      <w:r>
        <w:rPr>
          <w:rFonts w:asciiTheme="majorEastAsia" w:eastAsiaTheme="majorEastAsia" w:hAnsiTheme="majorEastAsia" w:cs="Times New Roman"/>
          <w:sz w:val="24"/>
          <w:szCs w:val="24"/>
        </w:rPr>
        <w:t>/</w:t>
      </w:r>
      <w:r>
        <w:rPr>
          <w:rFonts w:asciiTheme="majorEastAsia" w:eastAsiaTheme="majorEastAsia" w:hAnsiTheme="majorEastAsia" w:cs="Times New Roman" w:hint="eastAsia"/>
          <w:sz w:val="24"/>
          <w:szCs w:val="24"/>
        </w:rPr>
        <w:t>最后磋商报价）×</w:t>
      </w:r>
      <w:proofErr w:type="gramStart"/>
      <w:r>
        <w:rPr>
          <w:rFonts w:asciiTheme="majorEastAsia" w:eastAsiaTheme="majorEastAsia" w:hAnsiTheme="majorEastAsia" w:cs="Times New Roman" w:hint="eastAsia"/>
          <w:sz w:val="24"/>
          <w:szCs w:val="24"/>
        </w:rPr>
        <w:t>价格权</w:t>
      </w:r>
      <w:proofErr w:type="gramEnd"/>
      <w:r>
        <w:rPr>
          <w:rFonts w:asciiTheme="majorEastAsia" w:eastAsiaTheme="majorEastAsia" w:hAnsiTheme="majorEastAsia" w:cs="Times New Roman" w:hint="eastAsia"/>
          <w:sz w:val="24"/>
          <w:szCs w:val="24"/>
        </w:rPr>
        <w:t>值×</w:t>
      </w:r>
      <w:r>
        <w:rPr>
          <w:rFonts w:asciiTheme="majorEastAsia" w:eastAsiaTheme="majorEastAsia" w:hAnsiTheme="majorEastAsia" w:cs="Times New Roman"/>
          <w:sz w:val="24"/>
          <w:szCs w:val="24"/>
        </w:rPr>
        <w:t>100</w:t>
      </w:r>
    </w:p>
    <w:p w:rsidR="009C463E" w:rsidRDefault="006F66A6">
      <w:pPr>
        <w:autoSpaceDE w:val="0"/>
        <w:autoSpaceDN w:val="0"/>
        <w:adjustRightInd w:val="0"/>
        <w:snapToGrid w:val="0"/>
        <w:spacing w:line="300" w:lineRule="auto"/>
        <w:ind w:firstLine="56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项目评审过程中，不得去掉最后报价中的最高报价和最低报价。</w:t>
      </w:r>
    </w:p>
    <w:p w:rsidR="009C463E" w:rsidRDefault="006F66A6">
      <w:pPr>
        <w:adjustRightInd w:val="0"/>
        <w:spacing w:before="120" w:after="120" w:line="0" w:lineRule="atLeast"/>
        <w:ind w:left="-2" w:right="120" w:firstLineChars="200" w:firstLine="482"/>
        <w:textAlignment w:val="baseline"/>
        <w:rPr>
          <w:rFonts w:asciiTheme="majorEastAsia" w:eastAsiaTheme="majorEastAsia" w:hAnsiTheme="majorEastAsia" w:cs="Times New Roman"/>
          <w:b/>
          <w:sz w:val="24"/>
          <w:szCs w:val="24"/>
          <w:lang w:val="zh-CN"/>
        </w:rPr>
      </w:pPr>
      <w:r>
        <w:rPr>
          <w:rFonts w:asciiTheme="majorEastAsia" w:eastAsiaTheme="majorEastAsia" w:hAnsiTheme="majorEastAsia" w:cs="Times New Roman" w:hint="eastAsia"/>
          <w:b/>
          <w:kern w:val="0"/>
          <w:sz w:val="24"/>
          <w:szCs w:val="24"/>
          <w:lang w:val="zh-CN"/>
        </w:rPr>
        <w:t>六</w:t>
      </w:r>
      <w:r>
        <w:rPr>
          <w:rFonts w:asciiTheme="majorEastAsia" w:eastAsiaTheme="majorEastAsia" w:hAnsiTheme="majorEastAsia" w:cs="Times New Roman" w:hint="eastAsia"/>
          <w:kern w:val="0"/>
          <w:sz w:val="24"/>
          <w:szCs w:val="24"/>
          <w:lang w:val="zh-CN"/>
        </w:rPr>
        <w:t>、</w:t>
      </w:r>
      <w:r>
        <w:rPr>
          <w:rFonts w:asciiTheme="majorEastAsia" w:eastAsiaTheme="majorEastAsia" w:hAnsiTheme="majorEastAsia" w:cs="Times New Roman" w:hint="eastAsia"/>
          <w:b/>
          <w:sz w:val="24"/>
          <w:szCs w:val="24"/>
          <w:lang w:val="zh-CN"/>
        </w:rPr>
        <w:t>政府采购政策功能落实</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1</w:t>
      </w:r>
      <w:r>
        <w:rPr>
          <w:rFonts w:asciiTheme="majorEastAsia" w:eastAsiaTheme="majorEastAsia" w:hAnsiTheme="majorEastAsia" w:cs="Times New Roman" w:hint="eastAsia"/>
          <w:sz w:val="24"/>
          <w:szCs w:val="24"/>
        </w:rPr>
        <w:t>、小微型企业价格扣除</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lastRenderedPageBreak/>
        <w:t>（</w:t>
      </w:r>
      <w:r>
        <w:rPr>
          <w:rFonts w:asciiTheme="majorEastAsia" w:eastAsiaTheme="majorEastAsia" w:hAnsiTheme="majorEastAsia" w:cs="Times New Roman" w:hint="eastAsia"/>
          <w:sz w:val="24"/>
          <w:szCs w:val="24"/>
        </w:rPr>
        <w:t>1</w:t>
      </w:r>
      <w:r>
        <w:rPr>
          <w:rFonts w:asciiTheme="majorEastAsia" w:eastAsiaTheme="majorEastAsia" w:hAnsiTheme="majorEastAsia" w:cs="Times New Roman" w:hint="eastAsia"/>
          <w:sz w:val="24"/>
          <w:szCs w:val="24"/>
        </w:rPr>
        <w:t>）本项目对小型和微型企业产品给予</w:t>
      </w:r>
      <w:r>
        <w:rPr>
          <w:rFonts w:asciiTheme="majorEastAsia" w:eastAsiaTheme="majorEastAsia" w:hAnsiTheme="majorEastAsia" w:cs="Times New Roman" w:hint="eastAsia"/>
          <w:sz w:val="24"/>
          <w:szCs w:val="24"/>
        </w:rPr>
        <w:t>10%</w:t>
      </w:r>
      <w:r>
        <w:rPr>
          <w:rFonts w:asciiTheme="majorEastAsia" w:eastAsiaTheme="majorEastAsia" w:hAnsiTheme="majorEastAsia" w:cs="Times New Roman" w:hint="eastAsia"/>
          <w:sz w:val="24"/>
          <w:szCs w:val="24"/>
        </w:rPr>
        <w:t>的扣除价格，用扣除后的价格参与评审。</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）供应商需按照采购文件的要求提供相应的《小型、微型企业声明函》。</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3</w:t>
      </w:r>
      <w:r>
        <w:rPr>
          <w:rFonts w:asciiTheme="majorEastAsia" w:eastAsiaTheme="majorEastAsia" w:hAnsiTheme="majorEastAsia" w:cs="Times New Roman" w:hint="eastAsia"/>
          <w:sz w:val="24"/>
          <w:szCs w:val="24"/>
        </w:rPr>
        <w:t>）企业标准请参照《关于印发中小企业划型标准规定的通知》（工信部联企业</w:t>
      </w:r>
      <w:r>
        <w:rPr>
          <w:rFonts w:asciiTheme="majorEastAsia" w:eastAsiaTheme="majorEastAsia" w:hAnsiTheme="majorEastAsia" w:cs="Times New Roman" w:hint="eastAsia"/>
          <w:sz w:val="24"/>
          <w:szCs w:val="24"/>
        </w:rPr>
        <w:t>[2011]300</w:t>
      </w:r>
      <w:r>
        <w:rPr>
          <w:rFonts w:asciiTheme="majorEastAsia" w:eastAsiaTheme="majorEastAsia" w:hAnsiTheme="majorEastAsia" w:cs="Times New Roman" w:hint="eastAsia"/>
          <w:sz w:val="24"/>
          <w:szCs w:val="24"/>
        </w:rPr>
        <w:t>号）文件规定自行填写。</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、残疾人福利单位价格扣除</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1</w:t>
      </w:r>
      <w:r>
        <w:rPr>
          <w:rFonts w:asciiTheme="majorEastAsia" w:eastAsiaTheme="majorEastAsia" w:hAnsiTheme="majorEastAsia" w:cs="Times New Roman" w:hint="eastAsia"/>
          <w:sz w:val="24"/>
          <w:szCs w:val="24"/>
        </w:rPr>
        <w:t>）本项目对残疾人福利性单位视同小型、微型企业，给予</w:t>
      </w:r>
      <w:r>
        <w:rPr>
          <w:rFonts w:asciiTheme="majorEastAsia" w:eastAsiaTheme="majorEastAsia" w:hAnsiTheme="majorEastAsia" w:cs="Times New Roman" w:hint="eastAsia"/>
          <w:sz w:val="24"/>
          <w:szCs w:val="24"/>
        </w:rPr>
        <w:t>6%</w:t>
      </w:r>
      <w:r>
        <w:rPr>
          <w:rFonts w:asciiTheme="majorEastAsia" w:eastAsiaTheme="majorEastAsia" w:hAnsiTheme="majorEastAsia" w:cs="Times New Roman" w:hint="eastAsia"/>
          <w:sz w:val="24"/>
          <w:szCs w:val="24"/>
        </w:rPr>
        <w:t>的价格扣除，用扣除后的价格参与评审。</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）残疾人福利单位需按照采购文件的要求提供《残疾人福利性单位声明函》。</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3</w:t>
      </w:r>
      <w:r>
        <w:rPr>
          <w:rFonts w:asciiTheme="majorEastAsia" w:eastAsiaTheme="majorEastAsia" w:hAnsiTheme="majorEastAsia" w:cs="Times New Roman" w:hint="eastAsia"/>
          <w:sz w:val="24"/>
          <w:szCs w:val="24"/>
        </w:rPr>
        <w:t>）残疾人福利单位标准请参照《关于促进残疾人就业政府采购政策的通知》（财库〔</w:t>
      </w:r>
      <w:r>
        <w:rPr>
          <w:rFonts w:asciiTheme="majorEastAsia" w:eastAsiaTheme="majorEastAsia" w:hAnsiTheme="majorEastAsia" w:cs="Times New Roman" w:hint="eastAsia"/>
          <w:sz w:val="24"/>
          <w:szCs w:val="24"/>
        </w:rPr>
        <w:t>2017</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141</w:t>
      </w:r>
      <w:r>
        <w:rPr>
          <w:rFonts w:asciiTheme="majorEastAsia" w:eastAsiaTheme="majorEastAsia" w:hAnsiTheme="majorEastAsia" w:cs="Times New Roman" w:hint="eastAsia"/>
          <w:sz w:val="24"/>
          <w:szCs w:val="24"/>
        </w:rPr>
        <w:t>号）。</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3</w:t>
      </w:r>
      <w:r>
        <w:rPr>
          <w:rFonts w:asciiTheme="majorEastAsia" w:eastAsiaTheme="majorEastAsia" w:hAnsiTheme="majorEastAsia" w:cs="Times New Roman" w:hint="eastAsia"/>
          <w:sz w:val="24"/>
          <w:szCs w:val="24"/>
        </w:rPr>
        <w:t>、监狱和戒毒企业价格扣除</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1</w:t>
      </w:r>
      <w:r>
        <w:rPr>
          <w:rFonts w:asciiTheme="majorEastAsia" w:eastAsiaTheme="majorEastAsia" w:hAnsiTheme="majorEastAsia" w:cs="Times New Roman" w:hint="eastAsia"/>
          <w:sz w:val="24"/>
          <w:szCs w:val="24"/>
        </w:rPr>
        <w:t>）本项目对监狱和戒毒企业（简称监狱企业）视同小型、微型企业，给予</w:t>
      </w:r>
      <w:r>
        <w:rPr>
          <w:rFonts w:asciiTheme="majorEastAsia" w:eastAsiaTheme="majorEastAsia" w:hAnsiTheme="majorEastAsia" w:cs="Times New Roman" w:hint="eastAsia"/>
          <w:sz w:val="24"/>
          <w:szCs w:val="24"/>
        </w:rPr>
        <w:t>6%</w:t>
      </w:r>
      <w:r>
        <w:rPr>
          <w:rFonts w:asciiTheme="majorEastAsia" w:eastAsiaTheme="majorEastAsia" w:hAnsiTheme="majorEastAsia" w:cs="Times New Roman" w:hint="eastAsia"/>
          <w:sz w:val="24"/>
          <w:szCs w:val="24"/>
        </w:rPr>
        <w:t>的价格扣除，用扣除后的价格参与评审。</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）监狱企业参加政府采购活动时，需提供由省级以上监狱管理局、戒毒管理局</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含新疆生产建设兵团</w:t>
      </w: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出具的属于监狱企业的证明文件。供应商如不提供上述证明文件，价格将不做相应扣除。</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3</w:t>
      </w:r>
      <w:r>
        <w:rPr>
          <w:rFonts w:asciiTheme="majorEastAsia" w:eastAsiaTheme="majorEastAsia" w:hAnsiTheme="majorEastAsia" w:cs="Times New Roman" w:hint="eastAsia"/>
          <w:sz w:val="24"/>
          <w:szCs w:val="24"/>
        </w:rPr>
        <w:t>）监狱企业标准请参照《关于政府采购支持监狱企业发展有关问题的通知》（</w:t>
      </w:r>
      <w:r>
        <w:rPr>
          <w:rFonts w:asciiTheme="majorEastAsia" w:eastAsiaTheme="majorEastAsia" w:hAnsiTheme="majorEastAsia" w:cs="Times New Roman"/>
          <w:sz w:val="24"/>
          <w:szCs w:val="24"/>
        </w:rPr>
        <w:t>财库</w:t>
      </w:r>
      <w:r>
        <w:rPr>
          <w:rFonts w:asciiTheme="majorEastAsia" w:eastAsiaTheme="majorEastAsia" w:hAnsiTheme="majorEastAsia" w:cs="Times New Roman"/>
          <w:sz w:val="24"/>
          <w:szCs w:val="24"/>
        </w:rPr>
        <w:t>[2014]68</w:t>
      </w:r>
      <w:r>
        <w:rPr>
          <w:rFonts w:asciiTheme="majorEastAsia" w:eastAsiaTheme="majorEastAsia" w:hAnsiTheme="majorEastAsia" w:cs="Times New Roman"/>
          <w:sz w:val="24"/>
          <w:szCs w:val="24"/>
        </w:rPr>
        <w:t>号</w:t>
      </w:r>
      <w:r>
        <w:rPr>
          <w:rFonts w:asciiTheme="majorEastAsia" w:eastAsiaTheme="majorEastAsia" w:hAnsiTheme="majorEastAsia" w:cs="Times New Roman" w:hint="eastAsia"/>
          <w:sz w:val="24"/>
          <w:szCs w:val="24"/>
        </w:rPr>
        <w:t>）。</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4</w:t>
      </w:r>
      <w:r>
        <w:rPr>
          <w:rFonts w:asciiTheme="majorEastAsia" w:eastAsiaTheme="majorEastAsia" w:hAnsiTheme="majorEastAsia" w:cs="Times New Roman" w:hint="eastAsia"/>
          <w:sz w:val="24"/>
          <w:szCs w:val="24"/>
        </w:rPr>
        <w:t>、残疾人福利单位、监狱企业属于小型、微型企业的，不重复享受政策。</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5</w:t>
      </w:r>
      <w:r>
        <w:rPr>
          <w:rFonts w:asciiTheme="majorEastAsia" w:eastAsiaTheme="majorEastAsia" w:hAnsiTheme="majorEastAsia" w:cs="Times New Roman" w:hint="eastAsia"/>
          <w:sz w:val="24"/>
          <w:szCs w:val="24"/>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asciiTheme="majorEastAsia" w:eastAsiaTheme="majorEastAsia" w:hAnsiTheme="majorEastAsia" w:cs="Times New Roman" w:hint="eastAsia"/>
          <w:sz w:val="24"/>
          <w:szCs w:val="24"/>
        </w:rPr>
        <w:t>30%</w:t>
      </w:r>
      <w:r>
        <w:rPr>
          <w:rFonts w:asciiTheme="majorEastAsia" w:eastAsiaTheme="majorEastAsia" w:hAnsiTheme="majorEastAsia" w:cs="Times New Roman" w:hint="eastAsia"/>
          <w:sz w:val="24"/>
          <w:szCs w:val="24"/>
        </w:rPr>
        <w:t>以上的，给予联合体</w:t>
      </w:r>
      <w:r>
        <w:rPr>
          <w:rFonts w:asciiTheme="majorEastAsia" w:eastAsiaTheme="majorEastAsia" w:hAnsiTheme="majorEastAsia" w:cs="Times New Roman" w:hint="eastAsia"/>
          <w:sz w:val="24"/>
          <w:szCs w:val="24"/>
        </w:rPr>
        <w:t>2%</w:t>
      </w:r>
      <w:r>
        <w:rPr>
          <w:rFonts w:asciiTheme="majorEastAsia" w:eastAsiaTheme="majorEastAsia" w:hAnsiTheme="majorEastAsia" w:cs="Times New Roman" w:hint="eastAsia"/>
          <w:sz w:val="24"/>
          <w:szCs w:val="24"/>
        </w:rPr>
        <w:t>的价格扣除，用扣除后的价格参与评审。</w:t>
      </w:r>
      <w:r>
        <w:rPr>
          <w:rFonts w:asciiTheme="majorEastAsia" w:eastAsiaTheme="majorEastAsia" w:hAnsiTheme="majorEastAsia" w:cs="Times New Roman" w:hint="eastAsia"/>
          <w:sz w:val="24"/>
          <w:szCs w:val="24"/>
        </w:rPr>
        <w:t xml:space="preserve"> </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6</w:t>
      </w:r>
      <w:r>
        <w:rPr>
          <w:rFonts w:asciiTheme="majorEastAsia" w:eastAsiaTheme="majorEastAsia" w:hAnsiTheme="majorEastAsia" w:cs="Times New Roman" w:hint="eastAsia"/>
          <w:sz w:val="24"/>
          <w:szCs w:val="24"/>
        </w:rPr>
        <w:t>、联合体各方均为小型、微型企业（残疾人福利单位、监狱企业）的，联合体享受</w:t>
      </w:r>
      <w:r>
        <w:rPr>
          <w:rFonts w:asciiTheme="majorEastAsia" w:eastAsiaTheme="majorEastAsia" w:hAnsiTheme="majorEastAsia" w:cs="Times New Roman" w:hint="eastAsia"/>
          <w:sz w:val="24"/>
          <w:szCs w:val="24"/>
        </w:rPr>
        <w:t>6%</w:t>
      </w:r>
      <w:r>
        <w:rPr>
          <w:rFonts w:asciiTheme="majorEastAsia" w:eastAsiaTheme="majorEastAsia" w:hAnsiTheme="majorEastAsia" w:cs="Times New Roman" w:hint="eastAsia"/>
          <w:sz w:val="24"/>
          <w:szCs w:val="24"/>
        </w:rPr>
        <w:t>价格扣除，用扣除后的价格参与评审。</w:t>
      </w:r>
    </w:p>
    <w:p w:rsidR="009C463E" w:rsidRDefault="006F66A6">
      <w:pPr>
        <w:snapToGrid w:val="0"/>
        <w:spacing w:line="300" w:lineRule="auto"/>
        <w:ind w:firstLineChars="200" w:firstLine="4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7</w:t>
      </w:r>
      <w:r>
        <w:rPr>
          <w:rFonts w:asciiTheme="majorEastAsia" w:eastAsiaTheme="majorEastAsia" w:hAnsiTheme="majorEastAsia" w:cs="Times New Roman" w:hint="eastAsia"/>
          <w:sz w:val="24"/>
          <w:szCs w:val="24"/>
        </w:rPr>
        <w:t>、根据《江苏省政府采购信用管理暂行办法》</w:t>
      </w:r>
      <w:r>
        <w:rPr>
          <w:rFonts w:asciiTheme="majorEastAsia" w:eastAsiaTheme="majorEastAsia" w:hAnsiTheme="majorEastAsia" w:cs="Times New Roman" w:hint="eastAsia"/>
          <w:sz w:val="24"/>
          <w:szCs w:val="24"/>
        </w:rPr>
        <w:t>的规定，对有失信行为的供应商将根据信用评价结果按规定予以扣分或价格加成。</w:t>
      </w:r>
    </w:p>
    <w:p w:rsidR="009C463E" w:rsidRDefault="009C46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heme="minorEastAsia" w:hAnsiTheme="minorEastAsia"/>
          <w:sz w:val="24"/>
          <w:szCs w:val="24"/>
        </w:rPr>
      </w:pPr>
    </w:p>
    <w:p w:rsidR="009C463E" w:rsidRDefault="006F66A6">
      <w:pPr>
        <w:spacing w:line="360" w:lineRule="auto"/>
        <w:ind w:firstLineChars="200" w:firstLine="482"/>
        <w:rPr>
          <w:rFonts w:asciiTheme="minorEastAsia" w:hAnsiTheme="minorEastAsia"/>
          <w:b/>
          <w:sz w:val="24"/>
          <w:szCs w:val="24"/>
        </w:rPr>
      </w:pPr>
      <w:r>
        <w:rPr>
          <w:rFonts w:asciiTheme="minorEastAsia" w:hAnsiTheme="minorEastAsia" w:hint="eastAsia"/>
          <w:b/>
          <w:bCs/>
          <w:sz w:val="24"/>
          <w:szCs w:val="24"/>
        </w:rPr>
        <w:t>注：</w:t>
      </w:r>
      <w:r>
        <w:rPr>
          <w:rFonts w:asciiTheme="minorEastAsia" w:hAnsiTheme="minorEastAsia" w:hint="eastAsia"/>
          <w:b/>
          <w:bCs/>
          <w:sz w:val="24"/>
          <w:szCs w:val="24"/>
        </w:rPr>
        <w:t>1</w:t>
      </w:r>
      <w:r>
        <w:rPr>
          <w:rFonts w:asciiTheme="minorEastAsia" w:hAnsiTheme="minorEastAsia" w:hint="eastAsia"/>
          <w:b/>
          <w:bCs/>
          <w:sz w:val="24"/>
          <w:szCs w:val="24"/>
        </w:rPr>
        <w:t>、以上</w:t>
      </w:r>
      <w:r>
        <w:rPr>
          <w:rFonts w:asciiTheme="minorEastAsia" w:hAnsiTheme="minorEastAsia" w:hint="eastAsia"/>
          <w:b/>
          <w:sz w:val="24"/>
          <w:szCs w:val="24"/>
        </w:rPr>
        <w:t>技术</w:t>
      </w:r>
      <w:proofErr w:type="gramStart"/>
      <w:r>
        <w:rPr>
          <w:rFonts w:asciiTheme="minorEastAsia" w:hAnsiTheme="minorEastAsia" w:hint="eastAsia"/>
          <w:b/>
          <w:sz w:val="24"/>
          <w:szCs w:val="24"/>
        </w:rPr>
        <w:t>标</w:t>
      </w:r>
      <w:r>
        <w:rPr>
          <w:rFonts w:asciiTheme="minorEastAsia" w:hAnsiTheme="minorEastAsia" w:hint="eastAsia"/>
          <w:b/>
          <w:bCs/>
          <w:sz w:val="24"/>
          <w:szCs w:val="24"/>
        </w:rPr>
        <w:t>涉及</w:t>
      </w:r>
      <w:proofErr w:type="gramEnd"/>
      <w:r>
        <w:rPr>
          <w:rFonts w:asciiTheme="minorEastAsia" w:hAnsiTheme="minorEastAsia" w:hint="eastAsia"/>
          <w:b/>
          <w:bCs/>
          <w:sz w:val="24"/>
          <w:szCs w:val="24"/>
        </w:rPr>
        <w:t>的证书、证明材料、合同等相关原件备查。</w:t>
      </w:r>
      <w:r>
        <w:rPr>
          <w:rFonts w:asciiTheme="minorEastAsia" w:hAnsiTheme="minorEastAsia" w:hint="eastAsia"/>
          <w:b/>
          <w:sz w:val="24"/>
          <w:szCs w:val="24"/>
        </w:rPr>
        <w:t>因投标人自身原因，在评标工作期间，不能及时、完整、有效提供相关原件以供评委会查询，由此导致不利于投标文件的评审后果由投标人承担。</w:t>
      </w:r>
    </w:p>
    <w:p w:rsidR="009C463E" w:rsidRDefault="006F66A6">
      <w:pPr>
        <w:snapToGrid w:val="0"/>
        <w:spacing w:line="360" w:lineRule="auto"/>
        <w:ind w:firstLineChars="400" w:firstLine="964"/>
        <w:rPr>
          <w:rFonts w:asciiTheme="minorEastAsia" w:hAnsiTheme="minorEastAsia"/>
          <w:sz w:val="24"/>
          <w:szCs w:val="24"/>
        </w:rPr>
      </w:pPr>
      <w:r>
        <w:rPr>
          <w:rFonts w:asciiTheme="minorEastAsia" w:hAnsiTheme="minorEastAsia" w:hint="eastAsia"/>
          <w:b/>
          <w:bCs/>
          <w:sz w:val="24"/>
          <w:szCs w:val="24"/>
        </w:rPr>
        <w:t>2</w:t>
      </w:r>
      <w:r>
        <w:rPr>
          <w:rFonts w:asciiTheme="minorEastAsia" w:hAnsiTheme="minorEastAsia" w:hint="eastAsia"/>
          <w:b/>
          <w:bCs/>
          <w:sz w:val="24"/>
          <w:szCs w:val="24"/>
        </w:rPr>
        <w:t>、当磋商小组成员为</w:t>
      </w:r>
      <w:r>
        <w:rPr>
          <w:rFonts w:asciiTheme="minorEastAsia" w:hAnsiTheme="minorEastAsia" w:hint="eastAsia"/>
          <w:b/>
          <w:bCs/>
          <w:sz w:val="24"/>
          <w:szCs w:val="24"/>
        </w:rPr>
        <w:t>5</w:t>
      </w:r>
      <w:r>
        <w:rPr>
          <w:rFonts w:asciiTheme="minorEastAsia" w:hAnsiTheme="minorEastAsia" w:hint="eastAsia"/>
          <w:b/>
          <w:bCs/>
          <w:sz w:val="24"/>
          <w:szCs w:val="24"/>
        </w:rPr>
        <w:t>人（含</w:t>
      </w:r>
      <w:r>
        <w:rPr>
          <w:rFonts w:asciiTheme="minorEastAsia" w:hAnsiTheme="minorEastAsia" w:hint="eastAsia"/>
          <w:b/>
          <w:bCs/>
          <w:sz w:val="24"/>
          <w:szCs w:val="24"/>
        </w:rPr>
        <w:t>5</w:t>
      </w:r>
      <w:r>
        <w:rPr>
          <w:rFonts w:asciiTheme="minorEastAsia" w:hAnsiTheme="minorEastAsia" w:hint="eastAsia"/>
          <w:b/>
          <w:bCs/>
          <w:sz w:val="24"/>
          <w:szCs w:val="24"/>
        </w:rPr>
        <w:t>人）以上的，商务技术分是在去掉一个最高分和一个最低分后均算而成，当磋商小组成员少于</w:t>
      </w:r>
      <w:r>
        <w:rPr>
          <w:rFonts w:asciiTheme="minorEastAsia" w:hAnsiTheme="minorEastAsia" w:hint="eastAsia"/>
          <w:b/>
          <w:bCs/>
          <w:sz w:val="24"/>
          <w:szCs w:val="24"/>
        </w:rPr>
        <w:t>5</w:t>
      </w:r>
      <w:r>
        <w:rPr>
          <w:rFonts w:asciiTheme="minorEastAsia" w:hAnsiTheme="minorEastAsia" w:hint="eastAsia"/>
          <w:b/>
          <w:bCs/>
          <w:sz w:val="24"/>
          <w:szCs w:val="24"/>
        </w:rPr>
        <w:t>人时，技术分按算术平均值计算，分值四舍五入保留两位小数。</w:t>
      </w:r>
    </w:p>
    <w:p w:rsidR="009C463E" w:rsidRDefault="006F66A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723"/>
        <w:rPr>
          <w:rFonts w:asciiTheme="minorEastAsia" w:hAnsiTheme="minorEastAsia"/>
          <w:sz w:val="24"/>
          <w:szCs w:val="24"/>
        </w:rPr>
      </w:pPr>
      <w:r>
        <w:rPr>
          <w:rFonts w:asciiTheme="minorEastAsia" w:hAnsiTheme="minorEastAsia" w:hint="eastAsia"/>
          <w:b/>
          <w:sz w:val="24"/>
          <w:szCs w:val="24"/>
        </w:rPr>
        <w:lastRenderedPageBreak/>
        <w:t>本办法未尽事宜，由评委会依据有关法规研究解决。</w:t>
      </w:r>
    </w:p>
    <w:p w:rsidR="009C463E" w:rsidRDefault="006F66A6">
      <w:pPr>
        <w:pStyle w:val="HTML"/>
        <w:tabs>
          <w:tab w:val="clear" w:pos="916"/>
          <w:tab w:val="left" w:pos="720"/>
        </w:tabs>
        <w:spacing w:line="360" w:lineRule="auto"/>
        <w:rPr>
          <w:rFonts w:asciiTheme="minorEastAsia" w:hAnsiTheme="minorEastAsia"/>
          <w:kern w:val="2"/>
          <w:szCs w:val="24"/>
        </w:rPr>
      </w:pPr>
      <w:r>
        <w:rPr>
          <w:rFonts w:asciiTheme="minorEastAsia" w:hAnsiTheme="minorEastAsia" w:hint="eastAsia"/>
          <w:kern w:val="2"/>
          <w:szCs w:val="24"/>
        </w:rPr>
        <w:t>（四）</w:t>
      </w:r>
      <w:r>
        <w:rPr>
          <w:rFonts w:asciiTheme="minorEastAsia" w:hAnsiTheme="minorEastAsia" w:hint="eastAsia"/>
          <w:kern w:val="2"/>
          <w:szCs w:val="24"/>
        </w:rPr>
        <w:t xml:space="preserve"> </w:t>
      </w:r>
      <w:r>
        <w:rPr>
          <w:rFonts w:asciiTheme="minorEastAsia" w:hAnsiTheme="minorEastAsia" w:hint="eastAsia"/>
          <w:kern w:val="2"/>
          <w:szCs w:val="24"/>
        </w:rPr>
        <w:t>总得分</w:t>
      </w:r>
      <w:r>
        <w:rPr>
          <w:rFonts w:asciiTheme="minorEastAsia" w:hAnsiTheme="minorEastAsia" w:hint="eastAsia"/>
          <w:kern w:val="2"/>
          <w:szCs w:val="24"/>
        </w:rPr>
        <w:t xml:space="preserve"> =</w:t>
      </w:r>
      <w:r>
        <w:rPr>
          <w:rFonts w:asciiTheme="minorEastAsia" w:hAnsiTheme="minorEastAsia" w:hint="eastAsia"/>
          <w:kern w:val="2"/>
          <w:szCs w:val="24"/>
        </w:rPr>
        <w:t>价格分</w:t>
      </w:r>
      <w:r>
        <w:rPr>
          <w:rFonts w:asciiTheme="minorEastAsia" w:hAnsiTheme="minorEastAsia" w:hint="eastAsia"/>
          <w:kern w:val="2"/>
          <w:szCs w:val="24"/>
        </w:rPr>
        <w:t xml:space="preserve"> </w:t>
      </w:r>
      <w:r>
        <w:rPr>
          <w:rFonts w:asciiTheme="minorEastAsia" w:hAnsiTheme="minorEastAsia" w:hint="eastAsia"/>
          <w:kern w:val="2"/>
          <w:szCs w:val="24"/>
        </w:rPr>
        <w:t xml:space="preserve">+ </w:t>
      </w:r>
      <w:r>
        <w:rPr>
          <w:rFonts w:asciiTheme="minorEastAsia" w:hAnsiTheme="minorEastAsia" w:hint="eastAsia"/>
          <w:kern w:val="2"/>
          <w:szCs w:val="24"/>
        </w:rPr>
        <w:t>技术分</w:t>
      </w:r>
      <w:r>
        <w:rPr>
          <w:rFonts w:asciiTheme="minorEastAsia" w:hAnsiTheme="minorEastAsia" w:hint="eastAsia"/>
          <w:kern w:val="2"/>
          <w:szCs w:val="24"/>
        </w:rPr>
        <w:t xml:space="preserve"> </w:t>
      </w:r>
    </w:p>
    <w:p w:rsidR="009C463E" w:rsidRDefault="006F66A6">
      <w:pPr>
        <w:pStyle w:val="HTML"/>
        <w:tabs>
          <w:tab w:val="clear" w:pos="916"/>
          <w:tab w:val="left" w:pos="720"/>
        </w:tabs>
        <w:spacing w:line="400" w:lineRule="exact"/>
        <w:rPr>
          <w:rFonts w:asciiTheme="minorEastAsia" w:hAnsiTheme="minorEastAsia"/>
          <w:szCs w:val="24"/>
        </w:rPr>
      </w:pPr>
      <w:r>
        <w:rPr>
          <w:rFonts w:asciiTheme="minorEastAsia" w:hAnsiTheme="minorEastAsia" w:hint="eastAsia"/>
          <w:kern w:val="2"/>
          <w:szCs w:val="24"/>
        </w:rPr>
        <w:t>（五）</w:t>
      </w:r>
      <w:r>
        <w:rPr>
          <w:rFonts w:asciiTheme="minorEastAsia" w:hAnsiTheme="minorEastAsia" w:hint="eastAsia"/>
          <w:kern w:val="2"/>
          <w:szCs w:val="24"/>
        </w:rPr>
        <w:t xml:space="preserve"> </w:t>
      </w:r>
      <w:r>
        <w:rPr>
          <w:rFonts w:asciiTheme="minorEastAsia" w:hAnsiTheme="minorEastAsia" w:hint="eastAsia"/>
          <w:kern w:val="2"/>
          <w:szCs w:val="24"/>
        </w:rPr>
        <w:t>中标标准：评标结果按评审后总得分由高到低顺序排列。总得分相同的，按投标报价由低到高顺序排列。</w:t>
      </w:r>
      <w:r>
        <w:rPr>
          <w:rFonts w:asciiTheme="minorEastAsia" w:hAnsiTheme="minorEastAsia" w:hint="eastAsia"/>
          <w:kern w:val="2"/>
          <w:szCs w:val="24"/>
          <w:lang w:val="zh-CN"/>
        </w:rPr>
        <w:t>总得分且投标报价均相同的通过抽签确定排名</w:t>
      </w:r>
      <w:r>
        <w:rPr>
          <w:rFonts w:asciiTheme="minorEastAsia" w:hAnsiTheme="minorEastAsia" w:hint="eastAsia"/>
          <w:kern w:val="2"/>
          <w:szCs w:val="24"/>
        </w:rPr>
        <w:t>。投标文件满足招标文件全部实质性要求，</w:t>
      </w:r>
      <w:proofErr w:type="gramStart"/>
      <w:r>
        <w:rPr>
          <w:rFonts w:asciiTheme="minorEastAsia" w:hAnsiTheme="minorEastAsia" w:hint="eastAsia"/>
          <w:kern w:val="2"/>
          <w:szCs w:val="24"/>
        </w:rPr>
        <w:t>且按照</w:t>
      </w:r>
      <w:proofErr w:type="gramEnd"/>
      <w:r>
        <w:rPr>
          <w:rFonts w:asciiTheme="minorEastAsia" w:hAnsiTheme="minorEastAsia" w:hint="eastAsia"/>
          <w:kern w:val="2"/>
          <w:szCs w:val="24"/>
        </w:rPr>
        <w:t>评审因素的量化指标评审得分最高的投标人为排名第一的中标候选人。</w:t>
      </w:r>
    </w:p>
    <w:p w:rsidR="009C463E" w:rsidRDefault="009C463E">
      <w:pPr>
        <w:pStyle w:val="HTML"/>
        <w:tabs>
          <w:tab w:val="clear" w:pos="916"/>
          <w:tab w:val="left" w:pos="720"/>
        </w:tabs>
        <w:spacing w:line="400" w:lineRule="exact"/>
        <w:rPr>
          <w:rFonts w:asciiTheme="minorEastAsia" w:hAnsiTheme="minorEastAsia"/>
          <w:szCs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szCs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szCs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szCs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9C463E">
      <w:pPr>
        <w:pStyle w:val="22"/>
        <w:snapToGrid w:val="0"/>
        <w:spacing w:line="300" w:lineRule="auto"/>
        <w:ind w:firstLineChars="0" w:firstLine="0"/>
        <w:contextualSpacing/>
        <w:rPr>
          <w:rFonts w:asciiTheme="minorEastAsia" w:eastAsiaTheme="minorEastAsia" w:hAnsiTheme="minorEastAsia"/>
          <w:sz w:val="24"/>
        </w:rPr>
      </w:pPr>
    </w:p>
    <w:p w:rsidR="009C463E" w:rsidRDefault="006F66A6">
      <w:pPr>
        <w:pStyle w:val="a7"/>
        <w:jc w:val="center"/>
        <w:outlineLvl w:val="0"/>
        <w:rPr>
          <w:rFonts w:asciiTheme="minorEastAsia" w:hAnsiTheme="minorEastAsia"/>
          <w:b/>
          <w:sz w:val="36"/>
        </w:rPr>
      </w:pPr>
      <w:r>
        <w:rPr>
          <w:rFonts w:asciiTheme="minorEastAsia" w:hAnsiTheme="minorEastAsia" w:hint="eastAsia"/>
          <w:b/>
          <w:sz w:val="36"/>
        </w:rPr>
        <w:lastRenderedPageBreak/>
        <w:t>第五章</w:t>
      </w:r>
      <w:r>
        <w:rPr>
          <w:rFonts w:asciiTheme="minorEastAsia" w:hAnsiTheme="minorEastAsia" w:hint="eastAsia"/>
          <w:b/>
          <w:sz w:val="36"/>
        </w:rPr>
        <w:t xml:space="preserve">   </w:t>
      </w:r>
      <w:r>
        <w:rPr>
          <w:rFonts w:asciiTheme="minorEastAsia" w:hAnsiTheme="minorEastAsia" w:hint="eastAsia"/>
          <w:b/>
          <w:sz w:val="36"/>
        </w:rPr>
        <w:t>合同主要条款表</w:t>
      </w:r>
    </w:p>
    <w:p w:rsidR="009C463E" w:rsidRDefault="009C463E">
      <w:pPr>
        <w:pStyle w:val="a7"/>
        <w:rPr>
          <w:rFonts w:asciiTheme="minorEastAsia" w:hAnsiTheme="minorEastAsia"/>
        </w:rPr>
      </w:pPr>
    </w:p>
    <w:p w:rsidR="009C463E" w:rsidRDefault="006F66A6">
      <w:pPr>
        <w:snapToGrid w:val="0"/>
        <w:spacing w:line="300" w:lineRule="auto"/>
        <w:ind w:firstLineChars="200" w:firstLine="480"/>
        <w:rPr>
          <w:rFonts w:asciiTheme="majorEastAsia" w:eastAsiaTheme="majorEastAsia" w:hAnsiTheme="majorEastAsia" w:cs="Times New Roman"/>
          <w:sz w:val="24"/>
          <w:szCs w:val="24"/>
          <w:lang w:val="zh-CN"/>
        </w:rPr>
      </w:pPr>
      <w:r>
        <w:rPr>
          <w:rFonts w:asciiTheme="majorEastAsia" w:eastAsiaTheme="majorEastAsia" w:hAnsiTheme="majorEastAsia" w:cs="Times New Roman" w:hint="eastAsia"/>
          <w:sz w:val="24"/>
          <w:szCs w:val="24"/>
          <w:lang w:val="zh-CN"/>
        </w:rPr>
        <w:t>一、成交供应商和采购单位在接到《成交通知书》后十五日内签订合同。合同签订后成交</w:t>
      </w:r>
      <w:proofErr w:type="gramStart"/>
      <w:r>
        <w:rPr>
          <w:rFonts w:asciiTheme="majorEastAsia" w:eastAsiaTheme="majorEastAsia" w:hAnsiTheme="majorEastAsia" w:cs="Times New Roman" w:hint="eastAsia"/>
          <w:sz w:val="24"/>
          <w:szCs w:val="24"/>
          <w:lang w:val="zh-CN"/>
        </w:rPr>
        <w:t>供应商方可</w:t>
      </w:r>
      <w:proofErr w:type="gramEnd"/>
      <w:r>
        <w:rPr>
          <w:rFonts w:asciiTheme="majorEastAsia" w:eastAsiaTheme="majorEastAsia" w:hAnsiTheme="majorEastAsia" w:cs="Times New Roman" w:hint="eastAsia"/>
          <w:sz w:val="24"/>
          <w:szCs w:val="24"/>
          <w:lang w:val="zh-CN"/>
        </w:rPr>
        <w:t>履约，否则引起的一切后果</w:t>
      </w:r>
      <w:proofErr w:type="gramStart"/>
      <w:r>
        <w:rPr>
          <w:rFonts w:asciiTheme="majorEastAsia" w:eastAsiaTheme="majorEastAsia" w:hAnsiTheme="majorEastAsia" w:cs="Times New Roman" w:hint="eastAsia"/>
          <w:sz w:val="24"/>
          <w:szCs w:val="24"/>
          <w:lang w:val="zh-CN"/>
        </w:rPr>
        <w:t>由成交人</w:t>
      </w:r>
      <w:proofErr w:type="gramEnd"/>
      <w:r>
        <w:rPr>
          <w:rFonts w:asciiTheme="majorEastAsia" w:eastAsiaTheme="majorEastAsia" w:hAnsiTheme="majorEastAsia" w:cs="Times New Roman" w:hint="eastAsia"/>
          <w:sz w:val="24"/>
          <w:szCs w:val="24"/>
          <w:lang w:val="zh-CN"/>
        </w:rPr>
        <w:t>自行承担。纸质合同一式二份，采购人、供应商各一份；另外根据</w:t>
      </w:r>
      <w:proofErr w:type="gramStart"/>
      <w:r>
        <w:rPr>
          <w:rFonts w:asciiTheme="majorEastAsia" w:eastAsiaTheme="majorEastAsia" w:hAnsiTheme="majorEastAsia" w:cs="Times New Roman" w:hint="eastAsia"/>
          <w:sz w:val="24"/>
          <w:szCs w:val="24"/>
          <w:lang w:val="zh-CN"/>
        </w:rPr>
        <w:t>通财购【</w:t>
      </w:r>
      <w:r>
        <w:rPr>
          <w:rFonts w:asciiTheme="majorEastAsia" w:eastAsiaTheme="majorEastAsia" w:hAnsiTheme="majorEastAsia" w:cs="Times New Roman" w:hint="eastAsia"/>
          <w:sz w:val="24"/>
          <w:szCs w:val="24"/>
        </w:rPr>
        <w:t>2018</w:t>
      </w:r>
      <w:r>
        <w:rPr>
          <w:rFonts w:asciiTheme="majorEastAsia" w:eastAsiaTheme="majorEastAsia" w:hAnsiTheme="majorEastAsia" w:cs="Times New Roman" w:hint="eastAsia"/>
          <w:sz w:val="24"/>
          <w:szCs w:val="24"/>
          <w:lang w:val="zh-CN"/>
        </w:rPr>
        <w:t>】</w:t>
      </w:r>
      <w:proofErr w:type="gramEnd"/>
      <w:r>
        <w:rPr>
          <w:rFonts w:asciiTheme="majorEastAsia" w:eastAsiaTheme="majorEastAsia" w:hAnsiTheme="majorEastAsia" w:cs="Times New Roman" w:hint="eastAsia"/>
          <w:sz w:val="24"/>
          <w:szCs w:val="24"/>
        </w:rPr>
        <w:t>8</w:t>
      </w:r>
      <w:r>
        <w:rPr>
          <w:rFonts w:asciiTheme="majorEastAsia" w:eastAsiaTheme="majorEastAsia" w:hAnsiTheme="majorEastAsia" w:cs="Times New Roman" w:hint="eastAsia"/>
          <w:sz w:val="24"/>
          <w:szCs w:val="24"/>
        </w:rPr>
        <w:t>号文要求</w:t>
      </w:r>
      <w:r>
        <w:rPr>
          <w:rFonts w:asciiTheme="majorEastAsia" w:eastAsiaTheme="majorEastAsia" w:hAnsiTheme="majorEastAsia" w:cs="Times New Roman" w:hint="eastAsia"/>
          <w:sz w:val="24"/>
          <w:szCs w:val="24"/>
          <w:lang w:val="zh-CN"/>
        </w:rPr>
        <w:t>采购人须对政府采购合同进行网上备案。所签合同不得对采购文件作实质性修改。采购单位不得向成交供应商提出不合理的要求作为签订合同的条件，不得与成交供应商私下订立背离采购文件实质性内容的协议。</w:t>
      </w:r>
    </w:p>
    <w:p w:rsidR="009C463E" w:rsidRDefault="006F66A6">
      <w:pPr>
        <w:snapToGrid w:val="0"/>
        <w:spacing w:line="300" w:lineRule="auto"/>
        <w:ind w:firstLineChars="200" w:firstLine="482"/>
        <w:rPr>
          <w:rFonts w:asciiTheme="majorEastAsia" w:eastAsiaTheme="majorEastAsia" w:hAnsiTheme="majorEastAsia" w:cs="Times New Roman"/>
          <w:sz w:val="24"/>
          <w:szCs w:val="24"/>
        </w:rPr>
      </w:pPr>
      <w:r>
        <w:rPr>
          <w:rFonts w:asciiTheme="majorEastAsia" w:eastAsiaTheme="majorEastAsia" w:hAnsiTheme="majorEastAsia" w:cs="Times New Roman" w:hint="eastAsia"/>
          <w:b/>
          <w:sz w:val="24"/>
          <w:szCs w:val="24"/>
        </w:rPr>
        <w:t>二</w:t>
      </w:r>
      <w:r>
        <w:rPr>
          <w:rFonts w:asciiTheme="majorEastAsia" w:eastAsiaTheme="majorEastAsia" w:hAnsiTheme="majorEastAsia" w:cs="Times New Roman" w:hint="eastAsia"/>
          <w:sz w:val="24"/>
          <w:szCs w:val="24"/>
        </w:rPr>
        <w:t>、采购人按合同约定积极配合成交供应商履约，成交供应商履约到位后，请以书面形式向采购单位提出验收申请，采购人接到申请后</w:t>
      </w:r>
      <w:r>
        <w:rPr>
          <w:rFonts w:asciiTheme="majorEastAsia" w:eastAsiaTheme="majorEastAsia" w:hAnsiTheme="majorEastAsia" w:cs="Times New Roman" w:hint="eastAsia"/>
          <w:sz w:val="24"/>
          <w:szCs w:val="24"/>
        </w:rPr>
        <w:t>原则上在</w:t>
      </w:r>
      <w:r>
        <w:rPr>
          <w:rFonts w:asciiTheme="majorEastAsia" w:eastAsiaTheme="majorEastAsia" w:hAnsiTheme="majorEastAsia" w:cs="Times New Roman" w:hint="eastAsia"/>
          <w:sz w:val="24"/>
          <w:szCs w:val="24"/>
        </w:rPr>
        <w:t>5</w:t>
      </w:r>
      <w:r>
        <w:rPr>
          <w:rFonts w:asciiTheme="majorEastAsia" w:eastAsiaTheme="majorEastAsia" w:hAnsiTheme="majorEastAsia" w:cs="Times New Roman" w:hint="eastAsia"/>
          <w:sz w:val="24"/>
          <w:szCs w:val="24"/>
        </w:rPr>
        <w:t>个工作日内及时组织相关专业技术人员，必要时邀请采购中心、质检等部门共同参与验收，并出具验收报告，验收合格的原则上</w:t>
      </w:r>
      <w:r>
        <w:rPr>
          <w:rFonts w:asciiTheme="majorEastAsia" w:eastAsiaTheme="majorEastAsia" w:hAnsiTheme="majorEastAsia" w:cs="Times New Roman" w:hint="eastAsia"/>
          <w:sz w:val="24"/>
          <w:szCs w:val="24"/>
        </w:rPr>
        <w:t>5</w:t>
      </w:r>
      <w:r>
        <w:rPr>
          <w:rFonts w:asciiTheme="majorEastAsia" w:eastAsiaTheme="majorEastAsia" w:hAnsiTheme="majorEastAsia" w:cs="Times New Roman" w:hint="eastAsia"/>
          <w:sz w:val="24"/>
          <w:szCs w:val="24"/>
        </w:rPr>
        <w:t>个工作日内支付相应款项。</w:t>
      </w:r>
    </w:p>
    <w:p w:rsidR="009C463E" w:rsidRDefault="006F66A6">
      <w:pPr>
        <w:snapToGrid w:val="0"/>
        <w:spacing w:line="300" w:lineRule="auto"/>
        <w:ind w:firstLine="660"/>
        <w:contextualSpacing/>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9C463E" w:rsidRDefault="006F66A6">
      <w:pPr>
        <w:snapToGrid w:val="0"/>
        <w:spacing w:line="300" w:lineRule="auto"/>
        <w:ind w:firstLine="660"/>
        <w:contextualSpacing/>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四、成交供应</w:t>
      </w:r>
      <w:proofErr w:type="gramStart"/>
      <w:r>
        <w:rPr>
          <w:rFonts w:asciiTheme="majorEastAsia" w:eastAsiaTheme="majorEastAsia" w:hAnsiTheme="majorEastAsia" w:cs="Times New Roman" w:hint="eastAsia"/>
          <w:sz w:val="24"/>
          <w:szCs w:val="24"/>
        </w:rPr>
        <w:t>商出现</w:t>
      </w:r>
      <w:proofErr w:type="gramEnd"/>
      <w:r>
        <w:rPr>
          <w:rFonts w:asciiTheme="majorEastAsia" w:eastAsiaTheme="majorEastAsia" w:hAnsiTheme="majorEastAsia" w:cs="Times New Roman" w:hint="eastAsia"/>
          <w:sz w:val="24"/>
          <w:szCs w:val="24"/>
        </w:rPr>
        <w:t>违约情形，应当及时纠正或补偿；造成损失的，按合同约定追究违约责任；发现有假冒、伪劣、走私产品、商业贿赂等违法情形的，应由采购人移交工商、质监、公安等行政执法部门依法查处。</w:t>
      </w:r>
    </w:p>
    <w:p w:rsidR="009C463E" w:rsidRDefault="006F66A6">
      <w:pPr>
        <w:kinsoku w:val="0"/>
        <w:topLinePunct/>
        <w:autoSpaceDE w:val="0"/>
        <w:autoSpaceDN w:val="0"/>
        <w:snapToGrid w:val="0"/>
        <w:spacing w:line="300" w:lineRule="auto"/>
        <w:ind w:right="210" w:firstLineChars="214" w:firstLine="514"/>
        <w:contextualSpacing/>
        <w:rPr>
          <w:rFonts w:asciiTheme="majorEastAsia" w:eastAsiaTheme="majorEastAsia" w:hAnsiTheme="majorEastAsia" w:cs="Times New Roman"/>
          <w:b/>
          <w:sz w:val="24"/>
          <w:szCs w:val="24"/>
          <w:lang w:val="zh-CN"/>
        </w:rPr>
      </w:pPr>
      <w:r>
        <w:rPr>
          <w:rFonts w:asciiTheme="majorEastAsia" w:eastAsiaTheme="majorEastAsia" w:hAnsiTheme="majorEastAsia" w:cs="Times New Roman" w:hint="eastAsia"/>
          <w:sz w:val="24"/>
          <w:szCs w:val="24"/>
          <w:lang w:val="zh-CN"/>
        </w:rPr>
        <w:t>五、</w:t>
      </w:r>
      <w:r>
        <w:rPr>
          <w:rFonts w:asciiTheme="majorEastAsia" w:eastAsiaTheme="majorEastAsia" w:hAnsiTheme="majorEastAsia" w:cs="Times New Roman" w:hint="eastAsia"/>
          <w:b/>
          <w:sz w:val="24"/>
          <w:szCs w:val="24"/>
          <w:lang w:val="zh-CN"/>
        </w:rPr>
        <w:t>不响应付款方式的，视同响应文件无效处理。</w:t>
      </w:r>
    </w:p>
    <w:p w:rsidR="009C463E" w:rsidRDefault="006F66A6">
      <w:pPr>
        <w:pStyle w:val="1"/>
        <w:spacing w:before="0" w:after="0" w:line="360" w:lineRule="auto"/>
        <w:ind w:firstLineChars="200" w:firstLine="480"/>
        <w:jc w:val="left"/>
        <w:rPr>
          <w:rFonts w:asciiTheme="minorEastAsia" w:eastAsiaTheme="minorEastAsia" w:hAnsiTheme="minorEastAsia"/>
        </w:rPr>
      </w:pPr>
      <w:r>
        <w:rPr>
          <w:rFonts w:asciiTheme="majorEastAsia" w:eastAsiaTheme="majorEastAsia" w:hAnsiTheme="majorEastAsia" w:hint="eastAsia"/>
          <w:b w:val="0"/>
          <w:bCs w:val="0"/>
          <w:kern w:val="2"/>
          <w:sz w:val="24"/>
          <w:szCs w:val="24"/>
          <w:lang w:val="zh-CN"/>
        </w:rPr>
        <w:t>每季度结算一次，每次支付金额均为合同价的</w:t>
      </w:r>
      <w:r>
        <w:rPr>
          <w:rFonts w:asciiTheme="majorEastAsia" w:eastAsiaTheme="majorEastAsia" w:hAnsiTheme="majorEastAsia" w:hint="eastAsia"/>
          <w:b w:val="0"/>
          <w:bCs w:val="0"/>
          <w:kern w:val="2"/>
          <w:sz w:val="24"/>
          <w:szCs w:val="24"/>
          <w:lang w:val="zh-CN"/>
        </w:rPr>
        <w:t>25</w:t>
      </w:r>
      <w:r>
        <w:rPr>
          <w:rFonts w:asciiTheme="majorEastAsia" w:eastAsiaTheme="majorEastAsia" w:hAnsiTheme="majorEastAsia" w:hint="eastAsia"/>
          <w:b w:val="0"/>
          <w:bCs w:val="0"/>
          <w:kern w:val="2"/>
          <w:sz w:val="24"/>
          <w:szCs w:val="24"/>
          <w:lang w:val="zh-CN"/>
        </w:rPr>
        <w:t>%</w:t>
      </w:r>
      <w:r>
        <w:rPr>
          <w:rFonts w:asciiTheme="majorEastAsia" w:eastAsiaTheme="majorEastAsia" w:hAnsiTheme="majorEastAsia" w:hint="eastAsia"/>
          <w:b w:val="0"/>
          <w:bCs w:val="0"/>
          <w:kern w:val="2"/>
          <w:sz w:val="24"/>
          <w:szCs w:val="24"/>
          <w:lang w:val="zh-CN"/>
        </w:rPr>
        <w:t>，</w:t>
      </w:r>
      <w:proofErr w:type="gramStart"/>
      <w:r>
        <w:rPr>
          <w:rFonts w:asciiTheme="majorEastAsia" w:eastAsiaTheme="majorEastAsia" w:hAnsiTheme="majorEastAsia" w:hint="eastAsia"/>
          <w:b w:val="0"/>
          <w:bCs w:val="0"/>
          <w:kern w:val="2"/>
          <w:sz w:val="24"/>
          <w:szCs w:val="24"/>
          <w:lang w:val="zh-CN"/>
        </w:rPr>
        <w:t>由成交</w:t>
      </w:r>
      <w:proofErr w:type="gramEnd"/>
      <w:r>
        <w:rPr>
          <w:rFonts w:asciiTheme="majorEastAsia" w:eastAsiaTheme="majorEastAsia" w:hAnsiTheme="majorEastAsia" w:hint="eastAsia"/>
          <w:b w:val="0"/>
          <w:bCs w:val="0"/>
          <w:kern w:val="2"/>
          <w:sz w:val="24"/>
          <w:szCs w:val="24"/>
          <w:lang w:val="zh-CN"/>
        </w:rPr>
        <w:t>供应商在每季度第三个月向采购人开具相应发票。同时，成交供应商向采购人提供上期为保安人员按规定缴纳社会保险的复印件。</w:t>
      </w:r>
      <w:r>
        <w:rPr>
          <w:rFonts w:asciiTheme="minorEastAsia" w:eastAsiaTheme="minorEastAsia" w:hAnsiTheme="minorEastAsia"/>
        </w:rPr>
        <w:br w:type="page"/>
      </w:r>
      <w:bookmarkStart w:id="5" w:name="_Toc517717029"/>
      <w:r>
        <w:rPr>
          <w:rFonts w:asciiTheme="minorEastAsia" w:eastAsiaTheme="minorEastAsia" w:hAnsiTheme="minorEastAsia" w:hint="eastAsia"/>
        </w:rPr>
        <w:lastRenderedPageBreak/>
        <w:t xml:space="preserve">        </w:t>
      </w:r>
      <w:r>
        <w:rPr>
          <w:rFonts w:asciiTheme="minorEastAsia" w:eastAsiaTheme="minorEastAsia" w:hAnsiTheme="minorEastAsia" w:hint="eastAsia"/>
        </w:rPr>
        <w:t>第六章</w:t>
      </w:r>
      <w:r>
        <w:rPr>
          <w:rFonts w:asciiTheme="minorEastAsia" w:eastAsiaTheme="minorEastAsia" w:hAnsiTheme="minorEastAsia" w:hint="eastAsia"/>
        </w:rPr>
        <w:t xml:space="preserve">   </w:t>
      </w:r>
      <w:r>
        <w:rPr>
          <w:rFonts w:asciiTheme="minorEastAsia" w:eastAsiaTheme="minorEastAsia" w:hAnsiTheme="minorEastAsia" w:hint="eastAsia"/>
        </w:rPr>
        <w:t>投标文件格式</w:t>
      </w:r>
      <w:bookmarkEnd w:id="5"/>
    </w:p>
    <w:p w:rsidR="009C463E" w:rsidRDefault="006F66A6">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t>一、法人代表委托书原件及被授权人身份证复印件</w:t>
      </w:r>
    </w:p>
    <w:p w:rsidR="009C463E" w:rsidRDefault="006F66A6">
      <w:pPr>
        <w:spacing w:line="360" w:lineRule="auto"/>
        <w:rPr>
          <w:rFonts w:asciiTheme="minorEastAsia" w:hAnsiTheme="minorEastAsia"/>
          <w:sz w:val="24"/>
          <w:szCs w:val="24"/>
        </w:rPr>
      </w:pPr>
      <w:r>
        <w:rPr>
          <w:rFonts w:asciiTheme="minorEastAsia" w:hAnsiTheme="minorEastAsia" w:hint="eastAsia"/>
          <w:sz w:val="24"/>
          <w:szCs w:val="24"/>
          <w:u w:val="single"/>
        </w:rPr>
        <w:t>南通</w:t>
      </w:r>
      <w:proofErr w:type="gramStart"/>
      <w:r>
        <w:rPr>
          <w:rFonts w:asciiTheme="minorEastAsia" w:hAnsiTheme="minorEastAsia" w:hint="eastAsia"/>
          <w:sz w:val="24"/>
          <w:szCs w:val="24"/>
          <w:u w:val="single"/>
        </w:rPr>
        <w:t>通粮粮食</w:t>
      </w:r>
      <w:proofErr w:type="gramEnd"/>
      <w:r>
        <w:rPr>
          <w:rFonts w:asciiTheme="minorEastAsia" w:hAnsiTheme="minorEastAsia" w:hint="eastAsia"/>
          <w:sz w:val="24"/>
          <w:szCs w:val="24"/>
          <w:u w:val="single"/>
        </w:rPr>
        <w:t>储备有限公司</w:t>
      </w:r>
      <w:r>
        <w:rPr>
          <w:rFonts w:asciiTheme="minorEastAsia" w:hAnsiTheme="minorEastAsia" w:hint="eastAsia"/>
          <w:sz w:val="24"/>
          <w:szCs w:val="24"/>
        </w:rPr>
        <w:t>：</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兹授权</w:t>
      </w:r>
      <w:r>
        <w:rPr>
          <w:rFonts w:asciiTheme="minorEastAsia" w:hAnsiTheme="minorEastAsia" w:hint="eastAsia"/>
          <w:sz w:val="24"/>
          <w:szCs w:val="24"/>
          <w:u w:val="single"/>
        </w:rPr>
        <w:t xml:space="preserve">      </w:t>
      </w:r>
      <w:r>
        <w:rPr>
          <w:rFonts w:asciiTheme="minorEastAsia" w:hAnsiTheme="minorEastAsia" w:hint="eastAsia"/>
          <w:sz w:val="24"/>
          <w:szCs w:val="24"/>
          <w:u w:val="single"/>
          <w:lang w:val="zh-CN"/>
        </w:rPr>
        <w:t>（</w:t>
      </w:r>
      <w:r>
        <w:rPr>
          <w:rFonts w:asciiTheme="minorEastAsia" w:hAnsiTheme="minorEastAsia" w:hint="eastAsia"/>
          <w:sz w:val="24"/>
          <w:szCs w:val="24"/>
          <w:lang w:val="zh-CN"/>
        </w:rPr>
        <w:t>被授权人的姓名）代表我公司参加</w:t>
      </w:r>
      <w:r>
        <w:rPr>
          <w:rFonts w:asciiTheme="minorEastAsia" w:hAnsiTheme="minorEastAsia" w:hint="eastAsia"/>
          <w:sz w:val="24"/>
          <w:szCs w:val="24"/>
          <w:u w:val="single"/>
          <w:lang w:val="zh-CN"/>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u w:val="single"/>
          <w:lang w:val="zh-CN"/>
        </w:rPr>
        <w:t xml:space="preserve"> </w:t>
      </w:r>
      <w:r>
        <w:rPr>
          <w:rFonts w:asciiTheme="minorEastAsia" w:hAnsiTheme="minorEastAsia" w:hint="eastAsia"/>
          <w:sz w:val="24"/>
          <w:szCs w:val="24"/>
          <w:lang w:val="zh-CN"/>
        </w:rPr>
        <w:t>项目的政府采购活动，全权处理一切与该项目投标有关的事务。其在办理上述事宜过程中所签署的所有文件我公司均予以承认。</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附：被授权人情况：</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姓名：</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性别：</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年龄：</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职务：</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身份证号码：</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手机：</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传真：</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单位名称（公章）</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法定代表人（签字）</w:t>
      </w: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年月日</w:t>
      </w:r>
    </w:p>
    <w:p w:rsidR="009C463E" w:rsidRDefault="009C463E">
      <w:pPr>
        <w:spacing w:line="360" w:lineRule="auto"/>
        <w:rPr>
          <w:rFonts w:asciiTheme="minorEastAsia" w:hAnsiTheme="minorEastAsia"/>
          <w:sz w:val="24"/>
          <w:szCs w:val="24"/>
          <w:lang w:val="zh-CN"/>
        </w:rPr>
      </w:pP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被授权人身份证复印件</w:t>
      </w:r>
    </w:p>
    <w:p w:rsidR="009C463E" w:rsidRDefault="009C463E">
      <w:pPr>
        <w:spacing w:line="360" w:lineRule="auto"/>
        <w:rPr>
          <w:rFonts w:asciiTheme="minorEastAsia" w:hAnsiTheme="minorEastAsia"/>
          <w:sz w:val="24"/>
          <w:szCs w:val="24"/>
          <w:lang w:val="zh-CN"/>
        </w:rPr>
      </w:pPr>
    </w:p>
    <w:p w:rsidR="009C463E" w:rsidRDefault="009C463E">
      <w:pPr>
        <w:spacing w:line="360" w:lineRule="auto"/>
        <w:rPr>
          <w:rFonts w:asciiTheme="minorEastAsia" w:hAnsiTheme="minorEastAsia"/>
          <w:sz w:val="24"/>
          <w:szCs w:val="24"/>
          <w:lang w:val="zh-CN"/>
        </w:rPr>
      </w:pPr>
    </w:p>
    <w:p w:rsidR="009C463E" w:rsidRDefault="009C463E">
      <w:pPr>
        <w:spacing w:line="360" w:lineRule="auto"/>
        <w:rPr>
          <w:rFonts w:asciiTheme="minorEastAsia" w:hAnsiTheme="minorEastAsia"/>
          <w:sz w:val="24"/>
          <w:szCs w:val="24"/>
          <w:lang w:val="zh-CN"/>
        </w:rPr>
      </w:pPr>
    </w:p>
    <w:p w:rsidR="009C463E" w:rsidRDefault="006F66A6">
      <w:pPr>
        <w:spacing w:line="360" w:lineRule="auto"/>
        <w:rPr>
          <w:rFonts w:asciiTheme="minorEastAsia" w:hAnsiTheme="minorEastAsia"/>
          <w:sz w:val="24"/>
          <w:szCs w:val="24"/>
          <w:lang w:val="zh-CN"/>
        </w:rPr>
      </w:pPr>
      <w:r>
        <w:rPr>
          <w:rFonts w:asciiTheme="minorEastAsia" w:hAnsiTheme="minorEastAsia" w:hint="eastAsia"/>
          <w:sz w:val="24"/>
          <w:szCs w:val="24"/>
          <w:lang w:val="zh-CN"/>
        </w:rPr>
        <w:t>法定代表人身份证复印件</w:t>
      </w:r>
    </w:p>
    <w:p w:rsidR="009C463E" w:rsidRDefault="009C463E">
      <w:pPr>
        <w:spacing w:line="360" w:lineRule="auto"/>
        <w:rPr>
          <w:rFonts w:asciiTheme="minorEastAsia" w:hAnsiTheme="minorEastAsia"/>
          <w:sz w:val="24"/>
          <w:szCs w:val="24"/>
        </w:rPr>
      </w:pPr>
    </w:p>
    <w:p w:rsidR="009C463E" w:rsidRDefault="006F66A6">
      <w:pPr>
        <w:spacing w:line="360" w:lineRule="auto"/>
        <w:ind w:firstLineChars="200" w:firstLine="480"/>
        <w:jc w:val="center"/>
        <w:rPr>
          <w:rFonts w:asciiTheme="minorEastAsia" w:hAnsiTheme="minorEastAsia"/>
          <w:sz w:val="24"/>
          <w:szCs w:val="24"/>
        </w:rPr>
      </w:pPr>
      <w:r>
        <w:rPr>
          <w:rFonts w:asciiTheme="minorEastAsia" w:hAnsiTheme="minorEastAsia"/>
          <w:sz w:val="24"/>
          <w:szCs w:val="24"/>
        </w:rPr>
        <w:br w:type="page"/>
      </w:r>
    </w:p>
    <w:p w:rsidR="009C463E" w:rsidRDefault="006F66A6">
      <w:pPr>
        <w:spacing w:line="360" w:lineRule="auto"/>
        <w:ind w:firstLineChars="200" w:firstLine="602"/>
        <w:jc w:val="center"/>
        <w:rPr>
          <w:rFonts w:asciiTheme="minorEastAsia" w:hAnsiTheme="minorEastAsia"/>
          <w:sz w:val="24"/>
          <w:szCs w:val="24"/>
          <w:lang w:val="zh-CN"/>
        </w:rPr>
      </w:pPr>
      <w:r>
        <w:rPr>
          <w:rFonts w:asciiTheme="minorEastAsia" w:hAnsiTheme="minorEastAsia" w:hint="eastAsia"/>
          <w:b/>
          <w:bCs/>
          <w:sz w:val="30"/>
          <w:szCs w:val="30"/>
          <w:lang w:val="zh-CN"/>
        </w:rPr>
        <w:lastRenderedPageBreak/>
        <w:t>二、无重大违法记录声明</w:t>
      </w:r>
    </w:p>
    <w:p w:rsidR="009C463E" w:rsidRDefault="009C463E">
      <w:pPr>
        <w:spacing w:line="360" w:lineRule="auto"/>
        <w:ind w:firstLineChars="200" w:firstLine="480"/>
        <w:rPr>
          <w:rFonts w:asciiTheme="minorEastAsia" w:hAnsiTheme="minorEastAsia"/>
          <w:sz w:val="24"/>
          <w:szCs w:val="24"/>
          <w:lang w:val="zh-CN"/>
        </w:rPr>
      </w:pPr>
    </w:p>
    <w:p w:rsidR="009C463E" w:rsidRDefault="009C463E">
      <w:pPr>
        <w:spacing w:line="360" w:lineRule="auto"/>
        <w:ind w:firstLineChars="200" w:firstLine="480"/>
        <w:rPr>
          <w:rFonts w:asciiTheme="minorEastAsia" w:hAnsiTheme="minorEastAsia"/>
          <w:sz w:val="24"/>
          <w:szCs w:val="24"/>
          <w:lang w:val="zh-CN"/>
        </w:rPr>
      </w:pP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u w:val="single"/>
        </w:rPr>
        <w:t>南通</w:t>
      </w:r>
      <w:proofErr w:type="gramStart"/>
      <w:r>
        <w:rPr>
          <w:rFonts w:asciiTheme="minorEastAsia" w:hAnsiTheme="minorEastAsia" w:hint="eastAsia"/>
          <w:sz w:val="24"/>
          <w:szCs w:val="24"/>
          <w:u w:val="single"/>
        </w:rPr>
        <w:t>通粮粮食</w:t>
      </w:r>
      <w:proofErr w:type="gramEnd"/>
      <w:r>
        <w:rPr>
          <w:rFonts w:asciiTheme="minorEastAsia" w:hAnsiTheme="minorEastAsia" w:hint="eastAsia"/>
          <w:sz w:val="24"/>
          <w:szCs w:val="24"/>
          <w:u w:val="single"/>
        </w:rPr>
        <w:t>储备有限公司</w:t>
      </w:r>
      <w:r>
        <w:rPr>
          <w:rFonts w:asciiTheme="minorEastAsia" w:hAnsiTheme="minorEastAsia" w:hint="eastAsia"/>
          <w:sz w:val="24"/>
          <w:szCs w:val="24"/>
          <w:lang w:val="zh-CN"/>
        </w:rPr>
        <w:t>：</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 xml:space="preserve">    </w:t>
      </w:r>
      <w:r>
        <w:rPr>
          <w:rFonts w:asciiTheme="minorEastAsia" w:hAnsiTheme="minorEastAsia" w:hint="eastAsia"/>
          <w:sz w:val="24"/>
          <w:szCs w:val="24"/>
          <w:lang w:val="zh-CN"/>
        </w:rPr>
        <w:t>我单位</w:t>
      </w:r>
      <w:r>
        <w:rPr>
          <w:rFonts w:asciiTheme="minorEastAsia" w:hAnsiTheme="minorEastAsia" w:hint="eastAsia"/>
          <w:sz w:val="24"/>
          <w:szCs w:val="24"/>
          <w:u w:val="single"/>
          <w:lang w:val="zh-CN"/>
        </w:rPr>
        <w:t xml:space="preserve">                                       </w:t>
      </w:r>
      <w:r>
        <w:rPr>
          <w:rFonts w:asciiTheme="minorEastAsia" w:hAnsiTheme="minorEastAsia" w:hint="eastAsia"/>
          <w:sz w:val="24"/>
          <w:szCs w:val="24"/>
          <w:lang w:val="zh-CN"/>
        </w:rPr>
        <w:t>（供应商名称）郑重声明：</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 xml:space="preserve">    </w:t>
      </w:r>
      <w:r>
        <w:rPr>
          <w:rFonts w:asciiTheme="minorEastAsia" w:hAnsiTheme="minorEastAsia" w:hint="eastAsia"/>
          <w:sz w:val="24"/>
          <w:szCs w:val="24"/>
          <w:lang w:val="zh-CN"/>
        </w:rPr>
        <w:t>参加政府采购活动前</w:t>
      </w:r>
      <w:r>
        <w:rPr>
          <w:rFonts w:asciiTheme="minorEastAsia" w:hAnsiTheme="minorEastAsia" w:hint="eastAsia"/>
          <w:sz w:val="24"/>
          <w:szCs w:val="24"/>
          <w:lang w:val="zh-CN"/>
        </w:rPr>
        <w:t>3</w:t>
      </w:r>
      <w:r>
        <w:rPr>
          <w:rFonts w:asciiTheme="minorEastAsia" w:hAnsiTheme="minorEastAsia" w:hint="eastAsia"/>
          <w:sz w:val="24"/>
          <w:szCs w:val="24"/>
          <w:lang w:val="zh-CN"/>
        </w:rPr>
        <w:t>年内在经营活动中</w:t>
      </w:r>
      <w:r>
        <w:rPr>
          <w:rFonts w:asciiTheme="minorEastAsia" w:hAnsiTheme="minorEastAsia" w:hint="eastAsia"/>
          <w:sz w:val="24"/>
          <w:szCs w:val="24"/>
          <w:lang w:val="zh-CN"/>
        </w:rPr>
        <w:t xml:space="preserve"> </w:t>
      </w:r>
      <w:r>
        <w:rPr>
          <w:rFonts w:asciiTheme="minorEastAsia" w:hAnsiTheme="minorEastAsia" w:hint="eastAsia"/>
          <w:sz w:val="24"/>
          <w:szCs w:val="24"/>
          <w:u w:val="single"/>
          <w:lang w:val="zh-CN"/>
        </w:rPr>
        <w:t xml:space="preserve">       </w:t>
      </w:r>
      <w:r>
        <w:rPr>
          <w:rFonts w:asciiTheme="minorEastAsia" w:hAnsiTheme="minorEastAsia" w:hint="eastAsia"/>
          <w:sz w:val="24"/>
          <w:szCs w:val="24"/>
          <w:lang w:val="zh-CN"/>
        </w:rPr>
        <w:t>（在下划线上如实填写：有或没有）重大违法记录。</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（说明：政府采购法第二十二条第一款第五项所</w:t>
      </w:r>
      <w:proofErr w:type="gramStart"/>
      <w:r>
        <w:rPr>
          <w:rFonts w:asciiTheme="minorEastAsia" w:hAnsiTheme="minorEastAsia" w:hint="eastAsia"/>
          <w:sz w:val="24"/>
          <w:szCs w:val="24"/>
          <w:lang w:val="zh-CN"/>
        </w:rPr>
        <w:t>称重大</w:t>
      </w:r>
      <w:proofErr w:type="gramEnd"/>
      <w:r>
        <w:rPr>
          <w:rFonts w:asciiTheme="minorEastAsia" w:hAnsiTheme="minorEastAsia" w:hint="eastAsia"/>
          <w:sz w:val="24"/>
          <w:szCs w:val="24"/>
          <w:lang w:val="zh-CN"/>
        </w:rPr>
        <w:t>违法记录，是指供应商因违法经营受到刑事处罚或者责令停产停业、吊销许可证或者执照、较大数额罚款等行政处罚。）</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 xml:space="preserve">                                                        </w:t>
      </w:r>
      <w:r>
        <w:rPr>
          <w:rFonts w:asciiTheme="minorEastAsia" w:hAnsiTheme="minorEastAsia" w:hint="eastAsia"/>
          <w:sz w:val="24"/>
          <w:szCs w:val="24"/>
          <w:lang w:val="zh-CN"/>
        </w:rPr>
        <w:t>声明人：（公章）</w:t>
      </w:r>
    </w:p>
    <w:p w:rsidR="009C463E" w:rsidRDefault="006F66A6">
      <w:pPr>
        <w:spacing w:line="360" w:lineRule="auto"/>
        <w:ind w:firstLineChars="200" w:firstLine="480"/>
        <w:rPr>
          <w:rFonts w:asciiTheme="minorEastAsia" w:hAnsiTheme="minorEastAsia"/>
          <w:sz w:val="24"/>
          <w:szCs w:val="24"/>
          <w:lang w:val="zh-CN"/>
        </w:rPr>
      </w:pPr>
      <w:r>
        <w:rPr>
          <w:rFonts w:asciiTheme="minorEastAsia" w:hAnsiTheme="minorEastAsia" w:hint="eastAsia"/>
          <w:sz w:val="24"/>
          <w:szCs w:val="24"/>
          <w:lang w:val="zh-CN"/>
        </w:rPr>
        <w:t xml:space="preserve">                                                   </w:t>
      </w:r>
      <w:r>
        <w:rPr>
          <w:rFonts w:asciiTheme="minorEastAsia" w:hAnsiTheme="minorEastAsia" w:hint="eastAsia"/>
          <w:sz w:val="24"/>
          <w:szCs w:val="24"/>
          <w:lang w:val="zh-CN"/>
        </w:rPr>
        <w:t>年</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月</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 xml:space="preserve">   </w:t>
      </w:r>
      <w:r>
        <w:rPr>
          <w:rFonts w:asciiTheme="minorEastAsia" w:hAnsiTheme="minorEastAsia" w:hint="eastAsia"/>
          <w:sz w:val="24"/>
          <w:szCs w:val="24"/>
          <w:lang w:val="zh-CN"/>
        </w:rPr>
        <w:t>日</w:t>
      </w: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9C463E">
      <w:pPr>
        <w:pStyle w:val="a0"/>
      </w:pPr>
    </w:p>
    <w:p w:rsidR="009C463E" w:rsidRDefault="009C463E">
      <w:pPr>
        <w:widowControl/>
        <w:jc w:val="left"/>
        <w:rPr>
          <w:rFonts w:asciiTheme="minorEastAsia" w:hAnsiTheme="minorEastAsia"/>
          <w:sz w:val="24"/>
          <w:szCs w:val="24"/>
        </w:rPr>
      </w:pPr>
    </w:p>
    <w:p w:rsidR="009C463E" w:rsidRDefault="009C463E">
      <w:pPr>
        <w:widowControl/>
        <w:jc w:val="left"/>
        <w:rPr>
          <w:rFonts w:asciiTheme="minorEastAsia" w:hAnsiTheme="minorEastAsia"/>
          <w:sz w:val="24"/>
          <w:szCs w:val="24"/>
        </w:rPr>
      </w:pPr>
    </w:p>
    <w:p w:rsidR="009C463E" w:rsidRDefault="006F66A6">
      <w:pPr>
        <w:spacing w:beforeLines="50" w:before="156" w:afterLines="50" w:after="156" w:line="360" w:lineRule="auto"/>
        <w:ind w:firstLineChars="1400" w:firstLine="3373"/>
        <w:rPr>
          <w:rFonts w:asciiTheme="minorEastAsia" w:hAnsiTheme="minorEastAsia"/>
          <w:b/>
          <w:sz w:val="24"/>
          <w:szCs w:val="24"/>
        </w:rPr>
      </w:pPr>
      <w:r>
        <w:rPr>
          <w:rFonts w:asciiTheme="minorEastAsia" w:hAnsiTheme="minorEastAsia" w:hint="eastAsia"/>
          <w:b/>
          <w:sz w:val="24"/>
          <w:szCs w:val="24"/>
        </w:rPr>
        <w:lastRenderedPageBreak/>
        <w:t>三、磋商报价表</w:t>
      </w:r>
    </w:p>
    <w:p w:rsidR="009C463E" w:rsidRDefault="006F66A6">
      <w:pPr>
        <w:spacing w:line="360" w:lineRule="auto"/>
        <w:rPr>
          <w:rFonts w:asciiTheme="minorEastAsia" w:hAnsiTheme="minorEastAsia"/>
          <w:b/>
          <w:sz w:val="24"/>
          <w:szCs w:val="24"/>
        </w:rPr>
      </w:pPr>
      <w:r>
        <w:rPr>
          <w:rFonts w:asciiTheme="minorEastAsia" w:hAnsiTheme="minorEastAsia" w:hint="eastAsia"/>
          <w:b/>
          <w:sz w:val="24"/>
          <w:szCs w:val="24"/>
        </w:rPr>
        <w:t>磋商报价表</w:t>
      </w:r>
    </w:p>
    <w:tbl>
      <w:tblPr>
        <w:tblW w:w="93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003"/>
        <w:gridCol w:w="2548"/>
        <w:gridCol w:w="2548"/>
        <w:gridCol w:w="1118"/>
      </w:tblGrid>
      <w:tr w:rsidR="009C463E">
        <w:trPr>
          <w:trHeight w:val="61"/>
        </w:trPr>
        <w:tc>
          <w:tcPr>
            <w:tcW w:w="1149" w:type="dxa"/>
            <w:vAlign w:val="center"/>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序号</w:t>
            </w:r>
          </w:p>
        </w:tc>
        <w:tc>
          <w:tcPr>
            <w:tcW w:w="2003" w:type="dxa"/>
            <w:vAlign w:val="center"/>
          </w:tcPr>
          <w:p w:rsidR="009C463E" w:rsidRDefault="006F66A6">
            <w:pPr>
              <w:spacing w:line="360" w:lineRule="auto"/>
              <w:rPr>
                <w:rFonts w:asciiTheme="minorEastAsia" w:hAnsiTheme="minorEastAsia" w:cs="宋体"/>
                <w:sz w:val="24"/>
                <w:szCs w:val="24"/>
              </w:rPr>
            </w:pPr>
            <w:r>
              <w:rPr>
                <w:rFonts w:asciiTheme="minorEastAsia" w:hAnsiTheme="minorEastAsia" w:cs="宋体"/>
                <w:sz w:val="24"/>
                <w:szCs w:val="24"/>
              </w:rPr>
              <w:t>名称</w:t>
            </w:r>
          </w:p>
        </w:tc>
        <w:tc>
          <w:tcPr>
            <w:tcW w:w="2548" w:type="dxa"/>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服务期</w:t>
            </w:r>
          </w:p>
        </w:tc>
        <w:tc>
          <w:tcPr>
            <w:tcW w:w="2548" w:type="dxa"/>
            <w:vAlign w:val="center"/>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金额（元）</w:t>
            </w:r>
          </w:p>
        </w:tc>
        <w:tc>
          <w:tcPr>
            <w:tcW w:w="1118" w:type="dxa"/>
            <w:vAlign w:val="center"/>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备注</w:t>
            </w:r>
          </w:p>
        </w:tc>
      </w:tr>
      <w:tr w:rsidR="009C463E">
        <w:trPr>
          <w:trHeight w:val="61"/>
        </w:trPr>
        <w:tc>
          <w:tcPr>
            <w:tcW w:w="1149" w:type="dxa"/>
            <w:vAlign w:val="center"/>
          </w:tcPr>
          <w:p w:rsidR="009C463E" w:rsidRDefault="009C463E">
            <w:pPr>
              <w:spacing w:line="360" w:lineRule="auto"/>
              <w:rPr>
                <w:rFonts w:asciiTheme="minorEastAsia" w:hAnsiTheme="minorEastAsia" w:cs="宋体"/>
                <w:sz w:val="24"/>
                <w:szCs w:val="24"/>
              </w:rPr>
            </w:pPr>
          </w:p>
        </w:tc>
        <w:tc>
          <w:tcPr>
            <w:tcW w:w="2003" w:type="dxa"/>
            <w:vAlign w:val="center"/>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保安服务项目</w:t>
            </w:r>
          </w:p>
        </w:tc>
        <w:tc>
          <w:tcPr>
            <w:tcW w:w="2548" w:type="dxa"/>
          </w:tcPr>
          <w:p w:rsidR="009C463E" w:rsidRDefault="006F66A6">
            <w:pPr>
              <w:spacing w:line="360" w:lineRule="auto"/>
              <w:rPr>
                <w:rFonts w:asciiTheme="minorEastAsia" w:hAnsiTheme="minorEastAsia" w:cs="宋体"/>
                <w:sz w:val="24"/>
                <w:szCs w:val="24"/>
              </w:rPr>
            </w:pPr>
            <w:r>
              <w:rPr>
                <w:rFonts w:asciiTheme="minorEastAsia" w:hAnsiTheme="minorEastAsia" w:cs="宋体" w:hint="eastAsia"/>
                <w:sz w:val="24"/>
                <w:szCs w:val="24"/>
              </w:rPr>
              <w:t>一年</w:t>
            </w:r>
          </w:p>
        </w:tc>
        <w:tc>
          <w:tcPr>
            <w:tcW w:w="2548" w:type="dxa"/>
            <w:vAlign w:val="center"/>
          </w:tcPr>
          <w:p w:rsidR="009C463E" w:rsidRDefault="009C463E">
            <w:pPr>
              <w:spacing w:line="360" w:lineRule="auto"/>
              <w:rPr>
                <w:rFonts w:asciiTheme="minorEastAsia" w:hAnsiTheme="minorEastAsia" w:cs="宋体"/>
                <w:sz w:val="24"/>
                <w:szCs w:val="24"/>
              </w:rPr>
            </w:pPr>
          </w:p>
        </w:tc>
        <w:tc>
          <w:tcPr>
            <w:tcW w:w="1118" w:type="dxa"/>
            <w:vAlign w:val="center"/>
          </w:tcPr>
          <w:p w:rsidR="009C463E" w:rsidRDefault="009C463E">
            <w:pPr>
              <w:spacing w:line="360" w:lineRule="auto"/>
              <w:rPr>
                <w:rFonts w:asciiTheme="minorEastAsia" w:hAnsiTheme="minorEastAsia" w:cs="宋体"/>
                <w:sz w:val="24"/>
                <w:szCs w:val="24"/>
              </w:rPr>
            </w:pPr>
          </w:p>
        </w:tc>
      </w:tr>
      <w:tr w:rsidR="009C463E">
        <w:trPr>
          <w:trHeight w:val="61"/>
        </w:trPr>
        <w:tc>
          <w:tcPr>
            <w:tcW w:w="1149" w:type="dxa"/>
            <w:vAlign w:val="center"/>
          </w:tcPr>
          <w:p w:rsidR="009C463E" w:rsidRDefault="009C463E">
            <w:pPr>
              <w:spacing w:line="360" w:lineRule="auto"/>
              <w:rPr>
                <w:rFonts w:asciiTheme="minorEastAsia" w:hAnsiTheme="minorEastAsia" w:cs="宋体"/>
                <w:sz w:val="24"/>
                <w:szCs w:val="24"/>
              </w:rPr>
            </w:pPr>
          </w:p>
        </w:tc>
        <w:tc>
          <w:tcPr>
            <w:tcW w:w="2003" w:type="dxa"/>
            <w:vAlign w:val="center"/>
          </w:tcPr>
          <w:p w:rsidR="009C463E" w:rsidRDefault="009C463E">
            <w:pPr>
              <w:spacing w:line="360" w:lineRule="auto"/>
              <w:rPr>
                <w:rFonts w:asciiTheme="minorEastAsia" w:hAnsiTheme="minorEastAsia" w:cs="宋体"/>
                <w:sz w:val="24"/>
                <w:szCs w:val="24"/>
              </w:rPr>
            </w:pPr>
          </w:p>
        </w:tc>
        <w:tc>
          <w:tcPr>
            <w:tcW w:w="2548" w:type="dxa"/>
          </w:tcPr>
          <w:p w:rsidR="009C463E" w:rsidRDefault="009C463E">
            <w:pPr>
              <w:spacing w:line="360" w:lineRule="auto"/>
              <w:rPr>
                <w:rFonts w:asciiTheme="minorEastAsia" w:hAnsiTheme="minorEastAsia" w:cs="宋体"/>
                <w:sz w:val="24"/>
                <w:szCs w:val="24"/>
              </w:rPr>
            </w:pPr>
          </w:p>
        </w:tc>
        <w:tc>
          <w:tcPr>
            <w:tcW w:w="2548" w:type="dxa"/>
            <w:vAlign w:val="center"/>
          </w:tcPr>
          <w:p w:rsidR="009C463E" w:rsidRDefault="009C463E">
            <w:pPr>
              <w:spacing w:line="360" w:lineRule="auto"/>
              <w:rPr>
                <w:rFonts w:asciiTheme="minorEastAsia" w:hAnsiTheme="minorEastAsia" w:cs="宋体"/>
                <w:sz w:val="24"/>
                <w:szCs w:val="24"/>
              </w:rPr>
            </w:pPr>
          </w:p>
        </w:tc>
        <w:tc>
          <w:tcPr>
            <w:tcW w:w="1118" w:type="dxa"/>
            <w:vAlign w:val="center"/>
          </w:tcPr>
          <w:p w:rsidR="009C463E" w:rsidRDefault="009C463E">
            <w:pPr>
              <w:spacing w:line="360" w:lineRule="auto"/>
              <w:rPr>
                <w:rFonts w:asciiTheme="minorEastAsia" w:hAnsiTheme="minorEastAsia" w:cs="宋体"/>
                <w:sz w:val="24"/>
                <w:szCs w:val="24"/>
              </w:rPr>
            </w:pPr>
          </w:p>
        </w:tc>
      </w:tr>
      <w:tr w:rsidR="009C463E">
        <w:trPr>
          <w:trHeight w:val="180"/>
        </w:trPr>
        <w:tc>
          <w:tcPr>
            <w:tcW w:w="1149" w:type="dxa"/>
            <w:vAlign w:val="center"/>
          </w:tcPr>
          <w:p w:rsidR="009C463E" w:rsidRDefault="006F66A6">
            <w:pPr>
              <w:spacing w:line="520" w:lineRule="exact"/>
              <w:jc w:val="center"/>
              <w:rPr>
                <w:rFonts w:asciiTheme="minorEastAsia" w:hAnsiTheme="minorEastAsia" w:cs="宋体"/>
                <w:sz w:val="24"/>
              </w:rPr>
            </w:pPr>
            <w:r>
              <w:rPr>
                <w:rFonts w:asciiTheme="minorEastAsia" w:hAnsiTheme="minorEastAsia" w:cs="宋体" w:hint="eastAsia"/>
                <w:sz w:val="24"/>
              </w:rPr>
              <w:t>磋商报价总计</w:t>
            </w:r>
          </w:p>
          <w:p w:rsidR="009C463E" w:rsidRDefault="006F66A6">
            <w:pPr>
              <w:spacing w:line="360" w:lineRule="auto"/>
              <w:rPr>
                <w:rFonts w:asciiTheme="minorEastAsia" w:hAnsiTheme="minorEastAsia" w:cs="宋体"/>
                <w:bCs/>
                <w:sz w:val="24"/>
                <w:szCs w:val="24"/>
              </w:rPr>
            </w:pPr>
            <w:r>
              <w:rPr>
                <w:rFonts w:asciiTheme="minorEastAsia" w:hAnsiTheme="minorEastAsia" w:cs="宋体"/>
                <w:sz w:val="24"/>
              </w:rPr>
              <w:t>(</w:t>
            </w:r>
            <w:r>
              <w:rPr>
                <w:rFonts w:asciiTheme="minorEastAsia" w:hAnsiTheme="minorEastAsia" w:cs="宋体" w:hint="eastAsia"/>
                <w:sz w:val="24"/>
              </w:rPr>
              <w:t>首次</w:t>
            </w:r>
            <w:r>
              <w:rPr>
                <w:rFonts w:asciiTheme="minorEastAsia" w:hAnsiTheme="minorEastAsia" w:cs="宋体"/>
                <w:sz w:val="24"/>
              </w:rPr>
              <w:t>)</w:t>
            </w:r>
          </w:p>
        </w:tc>
        <w:tc>
          <w:tcPr>
            <w:tcW w:w="8217" w:type="dxa"/>
            <w:gridSpan w:val="4"/>
          </w:tcPr>
          <w:p w:rsidR="009C463E" w:rsidRDefault="006F66A6">
            <w:pPr>
              <w:spacing w:line="360" w:lineRule="auto"/>
              <w:rPr>
                <w:rFonts w:asciiTheme="minorEastAsia" w:hAnsiTheme="minorEastAsia"/>
                <w:bCs/>
                <w:sz w:val="24"/>
                <w:szCs w:val="24"/>
              </w:rPr>
            </w:pPr>
            <w:r>
              <w:rPr>
                <w:rFonts w:asciiTheme="minorEastAsia" w:hAnsiTheme="minorEastAsia" w:hint="eastAsia"/>
                <w:bCs/>
                <w:sz w:val="24"/>
                <w:szCs w:val="24"/>
              </w:rPr>
              <w:t>人民币（大写）元整</w:t>
            </w:r>
          </w:p>
          <w:p w:rsidR="009C463E" w:rsidRDefault="006F66A6">
            <w:pPr>
              <w:spacing w:line="360" w:lineRule="auto"/>
              <w:rPr>
                <w:rFonts w:asciiTheme="minorEastAsia" w:hAnsiTheme="minorEastAsia" w:cs="宋体"/>
                <w:bCs/>
                <w:sz w:val="24"/>
                <w:szCs w:val="24"/>
              </w:rPr>
            </w:pPr>
            <w:r>
              <w:rPr>
                <w:rFonts w:asciiTheme="minorEastAsia" w:hAnsiTheme="minorEastAsia" w:hint="eastAsia"/>
                <w:bCs/>
                <w:sz w:val="24"/>
                <w:szCs w:val="24"/>
              </w:rPr>
              <w:t>（</w:t>
            </w:r>
            <w:r>
              <w:rPr>
                <w:rFonts w:asciiTheme="minorEastAsia" w:hAnsiTheme="minorEastAsia" w:cs="宋体"/>
                <w:bCs/>
                <w:sz w:val="24"/>
                <w:szCs w:val="24"/>
              </w:rPr>
              <w:t>¥</w:t>
            </w:r>
            <w:r>
              <w:rPr>
                <w:rFonts w:asciiTheme="minorEastAsia" w:hAnsiTheme="minorEastAsia" w:hint="eastAsia"/>
                <w:bCs/>
                <w:sz w:val="24"/>
                <w:szCs w:val="24"/>
              </w:rPr>
              <w:t>元整）</w:t>
            </w:r>
          </w:p>
        </w:tc>
      </w:tr>
      <w:tr w:rsidR="009C463E">
        <w:trPr>
          <w:trHeight w:val="180"/>
        </w:trPr>
        <w:tc>
          <w:tcPr>
            <w:tcW w:w="1149" w:type="dxa"/>
            <w:vAlign w:val="center"/>
          </w:tcPr>
          <w:p w:rsidR="009C463E" w:rsidRDefault="006F66A6">
            <w:pPr>
              <w:spacing w:line="520" w:lineRule="exact"/>
              <w:jc w:val="center"/>
              <w:rPr>
                <w:rFonts w:asciiTheme="minorEastAsia" w:hAnsiTheme="minorEastAsia" w:cs="宋体"/>
                <w:sz w:val="24"/>
              </w:rPr>
            </w:pPr>
            <w:r>
              <w:rPr>
                <w:rFonts w:asciiTheme="minorEastAsia" w:hAnsiTheme="minorEastAsia" w:cs="宋体" w:hint="eastAsia"/>
                <w:sz w:val="24"/>
              </w:rPr>
              <w:t>磋商报价总计</w:t>
            </w:r>
          </w:p>
          <w:p w:rsidR="009C463E" w:rsidRDefault="006F66A6">
            <w:pPr>
              <w:spacing w:line="360" w:lineRule="auto"/>
              <w:rPr>
                <w:rFonts w:asciiTheme="minorEastAsia" w:hAnsiTheme="minorEastAsia" w:cs="宋体"/>
                <w:bCs/>
                <w:sz w:val="24"/>
                <w:szCs w:val="24"/>
              </w:rPr>
            </w:pPr>
            <w:r>
              <w:rPr>
                <w:rFonts w:asciiTheme="minorEastAsia" w:hAnsiTheme="minorEastAsia" w:cs="宋体"/>
                <w:sz w:val="24"/>
              </w:rPr>
              <w:t>(</w:t>
            </w:r>
            <w:r>
              <w:rPr>
                <w:rFonts w:asciiTheme="minorEastAsia" w:hAnsiTheme="minorEastAsia" w:cs="宋体" w:hint="eastAsia"/>
                <w:sz w:val="24"/>
              </w:rPr>
              <w:t>二次</w:t>
            </w:r>
            <w:r>
              <w:rPr>
                <w:rFonts w:asciiTheme="minorEastAsia" w:hAnsiTheme="minorEastAsia" w:cs="宋体"/>
                <w:sz w:val="24"/>
              </w:rPr>
              <w:t>)</w:t>
            </w:r>
          </w:p>
        </w:tc>
        <w:tc>
          <w:tcPr>
            <w:tcW w:w="8217" w:type="dxa"/>
            <w:gridSpan w:val="4"/>
          </w:tcPr>
          <w:p w:rsidR="009C463E" w:rsidRDefault="006F66A6">
            <w:pPr>
              <w:spacing w:line="360" w:lineRule="auto"/>
              <w:rPr>
                <w:rFonts w:asciiTheme="minorEastAsia" w:hAnsiTheme="minorEastAsia"/>
                <w:bCs/>
                <w:sz w:val="24"/>
                <w:szCs w:val="24"/>
              </w:rPr>
            </w:pPr>
            <w:r>
              <w:rPr>
                <w:rFonts w:asciiTheme="minorEastAsia" w:hAnsiTheme="minorEastAsia" w:hint="eastAsia"/>
                <w:bCs/>
                <w:sz w:val="24"/>
                <w:szCs w:val="24"/>
              </w:rPr>
              <w:t>人民币（大写）元整</w:t>
            </w:r>
          </w:p>
          <w:p w:rsidR="009C463E" w:rsidRDefault="006F66A6">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cs="宋体"/>
                <w:bCs/>
                <w:sz w:val="24"/>
                <w:szCs w:val="24"/>
              </w:rPr>
              <w:t>¥</w:t>
            </w:r>
            <w:r>
              <w:rPr>
                <w:rFonts w:asciiTheme="minorEastAsia" w:hAnsiTheme="minorEastAsia" w:hint="eastAsia"/>
                <w:bCs/>
                <w:sz w:val="24"/>
                <w:szCs w:val="24"/>
              </w:rPr>
              <w:t>元整）</w:t>
            </w:r>
          </w:p>
        </w:tc>
      </w:tr>
    </w:tbl>
    <w:p w:rsidR="009C463E" w:rsidRDefault="009C463E">
      <w:pPr>
        <w:spacing w:line="360" w:lineRule="auto"/>
        <w:rPr>
          <w:rFonts w:asciiTheme="minorEastAsia" w:hAnsiTheme="minorEastAsia"/>
          <w:sz w:val="24"/>
          <w:szCs w:val="24"/>
        </w:rPr>
      </w:pPr>
    </w:p>
    <w:p w:rsidR="009C463E" w:rsidRDefault="006F66A6">
      <w:pPr>
        <w:spacing w:line="400" w:lineRule="exact"/>
        <w:ind w:leftChars="229" w:left="842" w:hangingChars="150" w:hanging="361"/>
        <w:rPr>
          <w:rFonts w:asciiTheme="minorEastAsia" w:hAnsiTheme="minorEastAsia" w:cs="宋体"/>
          <w:b/>
          <w:sz w:val="24"/>
        </w:rPr>
      </w:pPr>
      <w:r>
        <w:rPr>
          <w:rFonts w:asciiTheme="minorEastAsia" w:hAnsiTheme="minorEastAsia" w:cs="宋体" w:hint="eastAsia"/>
          <w:b/>
          <w:sz w:val="24"/>
        </w:rPr>
        <w:t>注：</w:t>
      </w:r>
      <w:r>
        <w:rPr>
          <w:rFonts w:asciiTheme="minorEastAsia" w:hAnsiTheme="minorEastAsia" w:cs="宋体"/>
          <w:b/>
          <w:sz w:val="24"/>
        </w:rPr>
        <w:t>1.</w:t>
      </w:r>
      <w:r>
        <w:rPr>
          <w:rFonts w:asciiTheme="minorEastAsia" w:hAnsiTheme="minorEastAsia" w:cs="宋体" w:hint="eastAsia"/>
          <w:b/>
          <w:sz w:val="24"/>
        </w:rPr>
        <w:t>磋商</w:t>
      </w:r>
      <w:r>
        <w:rPr>
          <w:rFonts w:asciiTheme="minorEastAsia" w:hAnsiTheme="minorEastAsia" w:hint="eastAsia"/>
          <w:b/>
          <w:sz w:val="24"/>
          <w:szCs w:val="24"/>
        </w:rPr>
        <w:t>报价</w:t>
      </w:r>
      <w:r>
        <w:rPr>
          <w:rFonts w:asciiTheme="minorEastAsia" w:hAnsiTheme="minorEastAsia" w:cs="宋体" w:hint="eastAsia"/>
          <w:b/>
          <w:sz w:val="24"/>
        </w:rPr>
        <w:t>文件密封提交时只需</w:t>
      </w:r>
      <w:proofErr w:type="gramStart"/>
      <w:r>
        <w:rPr>
          <w:rFonts w:asciiTheme="minorEastAsia" w:hAnsiTheme="minorEastAsia" w:cs="宋体" w:hint="eastAsia"/>
          <w:b/>
          <w:sz w:val="24"/>
        </w:rPr>
        <w:t>填写磋商</w:t>
      </w:r>
      <w:proofErr w:type="gramEnd"/>
      <w:r>
        <w:rPr>
          <w:rFonts w:asciiTheme="minorEastAsia" w:hAnsiTheme="minorEastAsia" w:cs="宋体" w:hint="eastAsia"/>
          <w:b/>
          <w:sz w:val="24"/>
        </w:rPr>
        <w:t>报价总计（首次），二次报价将在开标现场填写。</w:t>
      </w:r>
    </w:p>
    <w:p w:rsidR="009C463E" w:rsidRDefault="006F66A6">
      <w:pPr>
        <w:spacing w:line="400" w:lineRule="exact"/>
        <w:ind w:leftChars="400" w:left="840"/>
        <w:rPr>
          <w:rFonts w:asciiTheme="minorEastAsia" w:hAnsiTheme="minorEastAsia" w:cs="宋体"/>
          <w:b/>
          <w:sz w:val="24"/>
        </w:rPr>
      </w:pPr>
      <w:r>
        <w:rPr>
          <w:rFonts w:asciiTheme="minorEastAsia" w:hAnsiTheme="minorEastAsia" w:cs="宋体"/>
          <w:b/>
          <w:sz w:val="24"/>
        </w:rPr>
        <w:t>2</w:t>
      </w:r>
      <w:r>
        <w:rPr>
          <w:rFonts w:asciiTheme="minorEastAsia" w:hAnsiTheme="minorEastAsia" w:cs="宋体" w:hint="eastAsia"/>
          <w:b/>
          <w:sz w:val="24"/>
        </w:rPr>
        <w:t>、投标总报价（以人民币计价）应包含实施该项目所有费用。</w:t>
      </w:r>
    </w:p>
    <w:p w:rsidR="009C463E" w:rsidRDefault="006F66A6">
      <w:pPr>
        <w:pStyle w:val="a0"/>
        <w:ind w:firstLine="482"/>
        <w:rPr>
          <w:b/>
        </w:rPr>
      </w:pPr>
      <w:r>
        <w:rPr>
          <w:rFonts w:hint="eastAsia"/>
          <w:b/>
        </w:rPr>
        <w:t xml:space="preserve">   3</w:t>
      </w:r>
      <w:r>
        <w:rPr>
          <w:rFonts w:hint="eastAsia"/>
          <w:b/>
        </w:rPr>
        <w:t>、本表后须提供投标承诺书，如不提供，招标人有权做无效标处理。</w:t>
      </w: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6F66A6">
      <w:pPr>
        <w:spacing w:line="600" w:lineRule="exact"/>
        <w:ind w:firstLine="480"/>
        <w:rPr>
          <w:rFonts w:asciiTheme="minorEastAsia" w:hAnsiTheme="minorEastAsia" w:cs="宋体"/>
          <w:sz w:val="24"/>
        </w:rPr>
      </w:pPr>
      <w:r>
        <w:rPr>
          <w:rFonts w:asciiTheme="minorEastAsia" w:hAnsiTheme="minorEastAsia" w:cs="宋体" w:hint="eastAsia"/>
          <w:sz w:val="24"/>
        </w:rPr>
        <w:t>磋商供应商：</w:t>
      </w:r>
      <w:r>
        <w:rPr>
          <w:rFonts w:asciiTheme="minorEastAsia" w:hAnsiTheme="minorEastAsia" w:cs="宋体"/>
          <w:sz w:val="24"/>
          <w:u w:val="single"/>
        </w:rPr>
        <w:t xml:space="preserve">                    </w:t>
      </w:r>
      <w:r>
        <w:rPr>
          <w:rFonts w:asciiTheme="minorEastAsia" w:hAnsiTheme="minorEastAsia" w:cs="宋体" w:hint="eastAsia"/>
          <w:sz w:val="24"/>
        </w:rPr>
        <w:t>（加盖公章）</w:t>
      </w:r>
    </w:p>
    <w:p w:rsidR="009C463E" w:rsidRDefault="006F66A6">
      <w:pPr>
        <w:spacing w:line="600" w:lineRule="exact"/>
        <w:ind w:firstLine="480"/>
        <w:rPr>
          <w:rFonts w:asciiTheme="minorEastAsia" w:hAnsiTheme="minorEastAsia" w:cs="宋体"/>
          <w:sz w:val="24"/>
        </w:rPr>
      </w:pPr>
      <w:r>
        <w:rPr>
          <w:rFonts w:asciiTheme="minorEastAsia" w:hAnsiTheme="minorEastAsia" w:cs="宋体" w:hint="eastAsia"/>
          <w:sz w:val="24"/>
        </w:rPr>
        <w:t>法定代表人或被委托授权人：</w:t>
      </w:r>
      <w:r>
        <w:rPr>
          <w:rFonts w:asciiTheme="minorEastAsia" w:hAnsiTheme="minorEastAsia" w:cs="宋体"/>
          <w:sz w:val="24"/>
          <w:u w:val="single"/>
        </w:rPr>
        <w:t xml:space="preserve">            </w:t>
      </w:r>
      <w:r>
        <w:rPr>
          <w:rFonts w:asciiTheme="minorEastAsia" w:hAnsiTheme="minorEastAsia" w:cs="宋体" w:hint="eastAsia"/>
          <w:sz w:val="24"/>
        </w:rPr>
        <w:t>（签字或盖章）</w:t>
      </w:r>
    </w:p>
    <w:p w:rsidR="009C463E" w:rsidRDefault="006F66A6">
      <w:pPr>
        <w:spacing w:line="600" w:lineRule="exact"/>
        <w:ind w:firstLine="480"/>
        <w:rPr>
          <w:rFonts w:asciiTheme="minorEastAsia" w:hAnsiTheme="minorEastAsia" w:cs="宋体"/>
          <w:sz w:val="24"/>
        </w:rPr>
      </w:pPr>
      <w:r>
        <w:rPr>
          <w:rFonts w:asciiTheme="minorEastAsia" w:hAnsiTheme="minorEastAsia" w:cs="宋体" w:hint="eastAsia"/>
          <w:sz w:val="24"/>
        </w:rPr>
        <w:t>二○二一年</w:t>
      </w:r>
      <w:r>
        <w:rPr>
          <w:rFonts w:asciiTheme="minorEastAsia" w:hAnsiTheme="minorEastAsia" w:cs="宋体"/>
          <w:sz w:val="24"/>
        </w:rPr>
        <w:t xml:space="preserve">      </w:t>
      </w:r>
      <w:r>
        <w:rPr>
          <w:rFonts w:asciiTheme="minorEastAsia" w:hAnsiTheme="minorEastAsia" w:cs="宋体" w:hint="eastAsia"/>
          <w:sz w:val="24"/>
        </w:rPr>
        <w:t>月</w:t>
      </w:r>
      <w:r>
        <w:rPr>
          <w:rFonts w:asciiTheme="minorEastAsia" w:hAnsiTheme="minorEastAsia" w:cs="宋体"/>
          <w:sz w:val="24"/>
        </w:rPr>
        <w:t xml:space="preserve">     </w:t>
      </w:r>
      <w:r>
        <w:rPr>
          <w:rFonts w:asciiTheme="minorEastAsia" w:hAnsiTheme="minorEastAsia" w:cs="宋体" w:hint="eastAsia"/>
          <w:sz w:val="24"/>
        </w:rPr>
        <w:t>日</w:t>
      </w:r>
    </w:p>
    <w:p w:rsidR="009C463E" w:rsidRDefault="009C463E">
      <w:pPr>
        <w:spacing w:line="360" w:lineRule="auto"/>
        <w:rPr>
          <w:rFonts w:asciiTheme="minorEastAsia" w:hAnsiTheme="minorEastAsia"/>
          <w:sz w:val="24"/>
          <w:szCs w:val="24"/>
        </w:rPr>
      </w:pPr>
    </w:p>
    <w:p w:rsidR="009C463E" w:rsidRDefault="006F66A6">
      <w:pPr>
        <w:widowControl/>
        <w:jc w:val="left"/>
        <w:rPr>
          <w:rFonts w:asciiTheme="minorEastAsia" w:hAnsiTheme="minorEastAsia"/>
          <w:sz w:val="24"/>
          <w:szCs w:val="24"/>
        </w:rPr>
      </w:pPr>
      <w:r>
        <w:rPr>
          <w:rFonts w:asciiTheme="minorEastAsia" w:hAnsiTheme="minorEastAsia"/>
          <w:sz w:val="24"/>
          <w:szCs w:val="24"/>
        </w:rPr>
        <w:br w:type="page"/>
      </w:r>
    </w:p>
    <w:p w:rsidR="009C463E" w:rsidRDefault="006F66A6">
      <w:pPr>
        <w:spacing w:beforeLines="50" w:before="156" w:afterLines="50" w:after="156" w:line="360" w:lineRule="auto"/>
        <w:ind w:firstLineChars="1700" w:firstLine="4096"/>
        <w:rPr>
          <w:rFonts w:asciiTheme="minorEastAsia" w:hAnsiTheme="minorEastAsia"/>
          <w:b/>
          <w:sz w:val="24"/>
          <w:szCs w:val="24"/>
        </w:rPr>
      </w:pPr>
      <w:r>
        <w:rPr>
          <w:rFonts w:asciiTheme="minorEastAsia" w:hAnsiTheme="minorEastAsia" w:hint="eastAsia"/>
          <w:b/>
          <w:sz w:val="24"/>
          <w:szCs w:val="24"/>
        </w:rPr>
        <w:lastRenderedPageBreak/>
        <w:t>四、投标承诺书</w:t>
      </w:r>
    </w:p>
    <w:p w:rsidR="009C463E" w:rsidRDefault="006F66A6">
      <w:pPr>
        <w:spacing w:line="360" w:lineRule="auto"/>
        <w:rPr>
          <w:rFonts w:asciiTheme="minorEastAsia" w:hAnsiTheme="minorEastAsia"/>
          <w:sz w:val="24"/>
          <w:szCs w:val="24"/>
        </w:rPr>
      </w:pPr>
      <w:r>
        <w:rPr>
          <w:rFonts w:asciiTheme="minorEastAsia" w:hAnsiTheme="minorEastAsia" w:hint="eastAsia"/>
          <w:sz w:val="24"/>
          <w:szCs w:val="24"/>
        </w:rPr>
        <w:t>南通</w:t>
      </w:r>
      <w:proofErr w:type="gramStart"/>
      <w:r>
        <w:rPr>
          <w:rFonts w:asciiTheme="minorEastAsia" w:hAnsiTheme="minorEastAsia" w:hint="eastAsia"/>
          <w:sz w:val="24"/>
          <w:szCs w:val="24"/>
        </w:rPr>
        <w:t>通粮粮食</w:t>
      </w:r>
      <w:proofErr w:type="gramEnd"/>
      <w:r>
        <w:rPr>
          <w:rFonts w:asciiTheme="minorEastAsia" w:hAnsiTheme="minorEastAsia" w:hint="eastAsia"/>
          <w:sz w:val="24"/>
          <w:szCs w:val="24"/>
        </w:rPr>
        <w:t>储备有限公司</w:t>
      </w:r>
      <w:r>
        <w:rPr>
          <w:rFonts w:asciiTheme="minorEastAsia" w:hAnsiTheme="minorEastAsia" w:hint="eastAsia"/>
          <w:sz w:val="24"/>
          <w:szCs w:val="24"/>
        </w:rPr>
        <w:t>：</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（投标单位全称）授权（姓名）（职务）为全权代表，参加</w:t>
      </w:r>
      <w:r>
        <w:rPr>
          <w:rFonts w:asciiTheme="minorEastAsia" w:hAnsiTheme="minorEastAsia" w:hint="eastAsia"/>
          <w:sz w:val="24"/>
          <w:szCs w:val="24"/>
        </w:rPr>
        <w:t>南通</w:t>
      </w:r>
      <w:proofErr w:type="gramStart"/>
      <w:r>
        <w:rPr>
          <w:rFonts w:asciiTheme="minorEastAsia" w:hAnsiTheme="minorEastAsia" w:hint="eastAsia"/>
          <w:sz w:val="24"/>
          <w:szCs w:val="24"/>
        </w:rPr>
        <w:t>通粮粮食</w:t>
      </w:r>
      <w:proofErr w:type="gramEnd"/>
      <w:r>
        <w:rPr>
          <w:rFonts w:asciiTheme="minorEastAsia" w:hAnsiTheme="minorEastAsia" w:hint="eastAsia"/>
          <w:sz w:val="24"/>
          <w:szCs w:val="24"/>
        </w:rPr>
        <w:t>储备有限公司</w:t>
      </w: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（项目名称）</w:t>
      </w:r>
      <w:r>
        <w:rPr>
          <w:rFonts w:asciiTheme="minorEastAsia" w:hAnsiTheme="minorEastAsia" w:hint="eastAsia"/>
          <w:sz w:val="24"/>
          <w:szCs w:val="24"/>
        </w:rPr>
        <w:t>招标的有关活动，并宣布同意如下：</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．我方愿意按照招标文件的全部要求进行投标（投标内容及价格以投标文件为准）。</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．我方完全理解并同意放弃对招标文件有不明及误解的权利。</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．我方将按招标文件的规定履行合同责任和义务。</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．我方同意提供按照贵方可能要求的与其投标有关的一切数据或资料，理解贵方不一定要选择最低价的投标。</w:t>
      </w:r>
    </w:p>
    <w:p w:rsidR="009C463E" w:rsidRDefault="006F66A6">
      <w:pPr>
        <w:pStyle w:val="a0"/>
      </w:pPr>
      <w:r>
        <w:rPr>
          <w:rFonts w:hint="eastAsia"/>
        </w:rPr>
        <w:t>5</w:t>
      </w:r>
      <w:r>
        <w:rPr>
          <w:rFonts w:hint="eastAsia"/>
        </w:rPr>
        <w:t>.</w:t>
      </w:r>
      <w:r>
        <w:rPr>
          <w:rFonts w:hint="eastAsia"/>
          <w:b/>
        </w:rPr>
        <w:t>我方承诺合同期内，为在</w:t>
      </w:r>
      <w:r>
        <w:rPr>
          <w:rFonts w:hint="eastAsia"/>
          <w:b/>
        </w:rPr>
        <w:t>你</w:t>
      </w:r>
      <w:proofErr w:type="gramStart"/>
      <w:r>
        <w:rPr>
          <w:rFonts w:hint="eastAsia"/>
          <w:b/>
        </w:rPr>
        <w:t>方</w:t>
      </w:r>
      <w:r>
        <w:rPr>
          <w:rFonts w:hint="eastAsia"/>
          <w:b/>
        </w:rPr>
        <w:t>服务</w:t>
      </w:r>
      <w:proofErr w:type="gramEnd"/>
      <w:r>
        <w:rPr>
          <w:rFonts w:hint="eastAsia"/>
          <w:b/>
        </w:rPr>
        <w:t>的我司保安所支付的薪资不低于</w:t>
      </w:r>
      <w:r>
        <w:rPr>
          <w:rFonts w:hint="eastAsia"/>
          <w:b/>
        </w:rPr>
        <w:t>目前</w:t>
      </w:r>
      <w:r>
        <w:rPr>
          <w:rFonts w:hint="eastAsia"/>
          <w:b/>
        </w:rPr>
        <w:t>南通市最低工资标准。</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．我方的投标书自开标后</w:t>
      </w:r>
      <w:r>
        <w:rPr>
          <w:rFonts w:asciiTheme="minorEastAsia" w:hAnsiTheme="minorEastAsia"/>
          <w:sz w:val="24"/>
          <w:szCs w:val="24"/>
        </w:rPr>
        <w:t>30</w:t>
      </w:r>
      <w:r>
        <w:rPr>
          <w:rFonts w:asciiTheme="minorEastAsia" w:hAnsiTheme="minorEastAsia" w:hint="eastAsia"/>
          <w:sz w:val="24"/>
          <w:szCs w:val="24"/>
        </w:rPr>
        <w:t>天内有效</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．与本投标有关的一切往来通讯请寄：</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地址：　　　　　　　　　　　　　邮编：</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电话：　　　　　　　　　　　　　传真：</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授权委托人签字：　　　　　　　　职务：</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投标单位名称：（加盖单位公章）</w:t>
      </w:r>
    </w:p>
    <w:p w:rsidR="009C463E" w:rsidRDefault="006F66A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日期：年月日　　</w:t>
      </w: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spacing w:line="360" w:lineRule="auto"/>
        <w:rPr>
          <w:rFonts w:asciiTheme="minorEastAsia" w:hAnsiTheme="minorEastAsia"/>
          <w:sz w:val="24"/>
          <w:szCs w:val="24"/>
        </w:rPr>
      </w:pPr>
    </w:p>
    <w:p w:rsidR="009C463E" w:rsidRDefault="009C463E">
      <w:pPr>
        <w:pStyle w:val="a0"/>
      </w:pPr>
    </w:p>
    <w:p w:rsidR="009C463E" w:rsidRDefault="009C463E">
      <w:pPr>
        <w:spacing w:line="360" w:lineRule="auto"/>
        <w:rPr>
          <w:rFonts w:asciiTheme="minorEastAsia" w:hAnsiTheme="minorEastAsia"/>
          <w:sz w:val="24"/>
          <w:szCs w:val="24"/>
        </w:rPr>
      </w:pPr>
    </w:p>
    <w:p w:rsidR="009C463E" w:rsidRDefault="006F66A6">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lastRenderedPageBreak/>
        <w:t>五、其他</w:t>
      </w:r>
    </w:p>
    <w:p w:rsidR="009C463E" w:rsidRDefault="006F66A6">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请磋商供应商根据评分标准组织资料，格式不限，但要求目录清晰、内容完备，便于评委评判。因目录不清晰或提供的材料（复印件）模糊，以至三分之二以上评委无法判断，而影响评分的责任由磋商供应商自行承担。</w:t>
      </w:r>
    </w:p>
    <w:p w:rsidR="009C463E" w:rsidRDefault="009C463E"/>
    <w:p w:rsidR="009C463E" w:rsidRDefault="009C463E"/>
    <w:sectPr w:rsidR="009C463E">
      <w:headerReference w:type="default" r:id="rId9"/>
      <w:footerReference w:type="default" r:id="rId10"/>
      <w:pgSz w:w="11906" w:h="16838"/>
      <w:pgMar w:top="1418" w:right="1134" w:bottom="1418"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6A6" w:rsidRDefault="006F66A6">
      <w:r>
        <w:separator/>
      </w:r>
    </w:p>
  </w:endnote>
  <w:endnote w:type="continuationSeparator" w:id="0">
    <w:p w:rsidR="006F66A6" w:rsidRDefault="006F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3E" w:rsidRDefault="006F66A6">
    <w:pPr>
      <w:pStyle w:val="aa"/>
      <w:jc w:val="center"/>
      <w:rPr>
        <w:rFonts w:ascii="宋体"/>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C463E" w:rsidRDefault="006F66A6">
                          <w:pPr>
                            <w:pStyle w:val="aa"/>
                            <w:jc w:val="center"/>
                          </w:pPr>
                          <w:r>
                            <w:rPr>
                              <w:rFonts w:ascii="宋体" w:hAnsi="宋体"/>
                              <w:bCs/>
                              <w:sz w:val="21"/>
                              <w:szCs w:val="21"/>
                            </w:rPr>
                            <w:fldChar w:fldCharType="begin"/>
                          </w:r>
                          <w:r>
                            <w:rPr>
                              <w:rFonts w:ascii="宋体" w:hAnsi="宋体"/>
                              <w:bCs/>
                              <w:sz w:val="21"/>
                              <w:szCs w:val="21"/>
                            </w:rPr>
                            <w:instrText>PAGE</w:instrText>
                          </w:r>
                          <w:r>
                            <w:rPr>
                              <w:rFonts w:ascii="宋体" w:hAnsi="宋体"/>
                              <w:bCs/>
                              <w:sz w:val="21"/>
                              <w:szCs w:val="21"/>
                            </w:rPr>
                            <w:fldChar w:fldCharType="separate"/>
                          </w:r>
                          <w:r>
                            <w:rPr>
                              <w:rFonts w:ascii="宋体" w:hAnsi="宋体"/>
                              <w:bCs/>
                              <w:sz w:val="21"/>
                              <w:szCs w:val="21"/>
                            </w:rPr>
                            <w:t>13</w:t>
                          </w:r>
                          <w:r>
                            <w:rPr>
                              <w:rFonts w:ascii="宋体" w:hAnsi="宋体"/>
                              <w:bCs/>
                              <w:sz w:val="21"/>
                              <w:szCs w:val="21"/>
                            </w:rPr>
                            <w:fldChar w:fldCharType="end"/>
                          </w:r>
                          <w:r>
                            <w:rPr>
                              <w:rFonts w:ascii="宋体" w:hAnsi="宋体"/>
                              <w:sz w:val="21"/>
                              <w:szCs w:val="21"/>
                              <w:lang w:val="zh-CN"/>
                            </w:rPr>
                            <w:t xml:space="preserve"> / </w:t>
                          </w:r>
                          <w:r>
                            <w:rPr>
                              <w:rFonts w:ascii="宋体" w:hAnsi="宋体"/>
                              <w:bCs/>
                              <w:sz w:val="21"/>
                              <w:szCs w:val="21"/>
                            </w:rPr>
                            <w:fldChar w:fldCharType="begin"/>
                          </w:r>
                          <w:r>
                            <w:rPr>
                              <w:rFonts w:ascii="宋体" w:hAnsi="宋体"/>
                              <w:bCs/>
                              <w:sz w:val="21"/>
                              <w:szCs w:val="21"/>
                            </w:rPr>
                            <w:instrText>NUMPAGES</w:instrText>
                          </w:r>
                          <w:r>
                            <w:rPr>
                              <w:rFonts w:ascii="宋体" w:hAnsi="宋体"/>
                              <w:bCs/>
                              <w:sz w:val="21"/>
                              <w:szCs w:val="21"/>
                            </w:rPr>
                            <w:fldChar w:fldCharType="separate"/>
                          </w:r>
                          <w:r>
                            <w:rPr>
                              <w:rFonts w:ascii="宋体" w:hAnsi="宋体"/>
                              <w:bCs/>
                              <w:sz w:val="21"/>
                              <w:szCs w:val="21"/>
                            </w:rPr>
                            <w:t>24</w:t>
                          </w:r>
                          <w:r>
                            <w:rPr>
                              <w:rFonts w:ascii="宋体" w:hAnsi="宋体"/>
                              <w:bCs/>
                              <w:sz w:val="21"/>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9C463E" w:rsidRDefault="006F66A6">
                    <w:pPr>
                      <w:pStyle w:val="aa"/>
                      <w:jc w:val="center"/>
                    </w:pPr>
                    <w:r>
                      <w:rPr>
                        <w:rFonts w:ascii="宋体" w:hAnsi="宋体"/>
                        <w:bCs/>
                        <w:sz w:val="21"/>
                        <w:szCs w:val="21"/>
                      </w:rPr>
                      <w:fldChar w:fldCharType="begin"/>
                    </w:r>
                    <w:r>
                      <w:rPr>
                        <w:rFonts w:ascii="宋体" w:hAnsi="宋体"/>
                        <w:bCs/>
                        <w:sz w:val="21"/>
                        <w:szCs w:val="21"/>
                      </w:rPr>
                      <w:instrText>PAGE</w:instrText>
                    </w:r>
                    <w:r>
                      <w:rPr>
                        <w:rFonts w:ascii="宋体" w:hAnsi="宋体"/>
                        <w:bCs/>
                        <w:sz w:val="21"/>
                        <w:szCs w:val="21"/>
                      </w:rPr>
                      <w:fldChar w:fldCharType="separate"/>
                    </w:r>
                    <w:r>
                      <w:rPr>
                        <w:rFonts w:ascii="宋体" w:hAnsi="宋体"/>
                        <w:bCs/>
                        <w:sz w:val="21"/>
                        <w:szCs w:val="21"/>
                      </w:rPr>
                      <w:t>13</w:t>
                    </w:r>
                    <w:r>
                      <w:rPr>
                        <w:rFonts w:ascii="宋体" w:hAnsi="宋体"/>
                        <w:bCs/>
                        <w:sz w:val="21"/>
                        <w:szCs w:val="21"/>
                      </w:rPr>
                      <w:fldChar w:fldCharType="end"/>
                    </w:r>
                    <w:r>
                      <w:rPr>
                        <w:rFonts w:ascii="宋体" w:hAnsi="宋体"/>
                        <w:sz w:val="21"/>
                        <w:szCs w:val="21"/>
                        <w:lang w:val="zh-CN"/>
                      </w:rPr>
                      <w:t xml:space="preserve"> / </w:t>
                    </w:r>
                    <w:r>
                      <w:rPr>
                        <w:rFonts w:ascii="宋体" w:hAnsi="宋体"/>
                        <w:bCs/>
                        <w:sz w:val="21"/>
                        <w:szCs w:val="21"/>
                      </w:rPr>
                      <w:fldChar w:fldCharType="begin"/>
                    </w:r>
                    <w:r>
                      <w:rPr>
                        <w:rFonts w:ascii="宋体" w:hAnsi="宋体"/>
                        <w:bCs/>
                        <w:sz w:val="21"/>
                        <w:szCs w:val="21"/>
                      </w:rPr>
                      <w:instrText>NUMPAGES</w:instrText>
                    </w:r>
                    <w:r>
                      <w:rPr>
                        <w:rFonts w:ascii="宋体" w:hAnsi="宋体"/>
                        <w:bCs/>
                        <w:sz w:val="21"/>
                        <w:szCs w:val="21"/>
                      </w:rPr>
                      <w:fldChar w:fldCharType="separate"/>
                    </w:r>
                    <w:r>
                      <w:rPr>
                        <w:rFonts w:ascii="宋体" w:hAnsi="宋体"/>
                        <w:bCs/>
                        <w:sz w:val="21"/>
                        <w:szCs w:val="21"/>
                      </w:rPr>
                      <w:t>24</w:t>
                    </w:r>
                    <w:r>
                      <w:rPr>
                        <w:rFonts w:ascii="宋体" w:hAnsi="宋体"/>
                        <w:bCs/>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6A6" w:rsidRDefault="006F66A6">
      <w:r>
        <w:separator/>
      </w:r>
    </w:p>
  </w:footnote>
  <w:footnote w:type="continuationSeparator" w:id="0">
    <w:p w:rsidR="006F66A6" w:rsidRDefault="006F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3E" w:rsidRDefault="009C463E">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7282"/>
    <w:multiLevelType w:val="multilevel"/>
    <w:tmpl w:val="0C597282"/>
    <w:lvl w:ilvl="0">
      <w:start w:val="2"/>
      <w:numFmt w:val="chineseCounting"/>
      <w:suff w:val="nothing"/>
      <w:lvlText w:val="%1、"/>
      <w:lvlJc w:val="left"/>
      <w:pPr>
        <w:tabs>
          <w:tab w:val="left" w:pos="0"/>
        </w:tabs>
        <w:ind w:left="0" w:firstLine="0"/>
      </w:pPr>
      <w:rPr>
        <w:rFonts w:ascii="宋体" w:eastAsia="宋体" w:hAnsi="宋体" w:hint="eastAsia"/>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0DFF2A51"/>
    <w:multiLevelType w:val="multilevel"/>
    <w:tmpl w:val="0DFF2A5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4.1"/>
      <w:lvlJc w:val="left"/>
      <w:pPr>
        <w:ind w:left="864" w:hanging="864"/>
      </w:pPr>
      <w:rPr>
        <w:rFonts w:hint="eastAsia"/>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23D231"/>
    <w:multiLevelType w:val="singleLevel"/>
    <w:tmpl w:val="2223D231"/>
    <w:lvl w:ilvl="0">
      <w:start w:val="3"/>
      <w:numFmt w:val="chineseCounting"/>
      <w:suff w:val="space"/>
      <w:lvlText w:val="第%1章"/>
      <w:lvlJc w:val="left"/>
      <w:rPr>
        <w:rFonts w:hint="eastAsia"/>
      </w:rPr>
    </w:lvl>
  </w:abstractNum>
  <w:num w:numId="1">
    <w:abstractNumId w:val="1"/>
  </w:num>
  <w:num w:numId="2">
    <w:abstractNumId w:val="2"/>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304"/>
    <w:rsid w:val="000117B9"/>
    <w:rsid w:val="000209A1"/>
    <w:rsid w:val="000802E9"/>
    <w:rsid w:val="000C1F46"/>
    <w:rsid w:val="000F7CD0"/>
    <w:rsid w:val="0010328A"/>
    <w:rsid w:val="001242F8"/>
    <w:rsid w:val="001271C6"/>
    <w:rsid w:val="00177838"/>
    <w:rsid w:val="00191E0A"/>
    <w:rsid w:val="00195120"/>
    <w:rsid w:val="001D235D"/>
    <w:rsid w:val="001D35DE"/>
    <w:rsid w:val="001E4636"/>
    <w:rsid w:val="001F3026"/>
    <w:rsid w:val="001F702C"/>
    <w:rsid w:val="00264580"/>
    <w:rsid w:val="00312A39"/>
    <w:rsid w:val="00321277"/>
    <w:rsid w:val="00325676"/>
    <w:rsid w:val="003356E7"/>
    <w:rsid w:val="0036554E"/>
    <w:rsid w:val="00386E00"/>
    <w:rsid w:val="00394287"/>
    <w:rsid w:val="003B0BB0"/>
    <w:rsid w:val="003D2F7F"/>
    <w:rsid w:val="003E152F"/>
    <w:rsid w:val="00417318"/>
    <w:rsid w:val="004249C4"/>
    <w:rsid w:val="004572AA"/>
    <w:rsid w:val="0048795B"/>
    <w:rsid w:val="004A03C9"/>
    <w:rsid w:val="004C123C"/>
    <w:rsid w:val="004C2DB5"/>
    <w:rsid w:val="004C4B94"/>
    <w:rsid w:val="004D3292"/>
    <w:rsid w:val="004E59EE"/>
    <w:rsid w:val="004F5CC5"/>
    <w:rsid w:val="00514AF0"/>
    <w:rsid w:val="00591372"/>
    <w:rsid w:val="005A2563"/>
    <w:rsid w:val="005C221E"/>
    <w:rsid w:val="005D61B9"/>
    <w:rsid w:val="00640829"/>
    <w:rsid w:val="00684659"/>
    <w:rsid w:val="006F66A6"/>
    <w:rsid w:val="00717D00"/>
    <w:rsid w:val="00726762"/>
    <w:rsid w:val="0077671C"/>
    <w:rsid w:val="007B159F"/>
    <w:rsid w:val="007E2CCF"/>
    <w:rsid w:val="008024E9"/>
    <w:rsid w:val="00852051"/>
    <w:rsid w:val="00855993"/>
    <w:rsid w:val="008E2E4A"/>
    <w:rsid w:val="0094700B"/>
    <w:rsid w:val="0095586E"/>
    <w:rsid w:val="009947B1"/>
    <w:rsid w:val="009B7031"/>
    <w:rsid w:val="009C463E"/>
    <w:rsid w:val="009D2B60"/>
    <w:rsid w:val="009E28F2"/>
    <w:rsid w:val="00A01524"/>
    <w:rsid w:val="00A636B0"/>
    <w:rsid w:val="00AB0C1B"/>
    <w:rsid w:val="00AD204F"/>
    <w:rsid w:val="00AE4C67"/>
    <w:rsid w:val="00AF752A"/>
    <w:rsid w:val="00B16D80"/>
    <w:rsid w:val="00B2275F"/>
    <w:rsid w:val="00B33A35"/>
    <w:rsid w:val="00B61BDF"/>
    <w:rsid w:val="00B93E5C"/>
    <w:rsid w:val="00B96D34"/>
    <w:rsid w:val="00BA10E0"/>
    <w:rsid w:val="00BB54D1"/>
    <w:rsid w:val="00C40DEA"/>
    <w:rsid w:val="00C503D4"/>
    <w:rsid w:val="00C660F0"/>
    <w:rsid w:val="00CB2304"/>
    <w:rsid w:val="00CB6B14"/>
    <w:rsid w:val="00CE45BB"/>
    <w:rsid w:val="00CE4E9F"/>
    <w:rsid w:val="00CE5872"/>
    <w:rsid w:val="00D02114"/>
    <w:rsid w:val="00DC497F"/>
    <w:rsid w:val="00DE3D9E"/>
    <w:rsid w:val="00DF7F58"/>
    <w:rsid w:val="00E143A7"/>
    <w:rsid w:val="00E3503D"/>
    <w:rsid w:val="00E9439D"/>
    <w:rsid w:val="00ED4BC7"/>
    <w:rsid w:val="00F015E9"/>
    <w:rsid w:val="00F315CE"/>
    <w:rsid w:val="00F362B8"/>
    <w:rsid w:val="00F57A3F"/>
    <w:rsid w:val="00FB1F30"/>
    <w:rsid w:val="00FE3DA1"/>
    <w:rsid w:val="02FF6175"/>
    <w:rsid w:val="04081C87"/>
    <w:rsid w:val="056E03B4"/>
    <w:rsid w:val="08325B5F"/>
    <w:rsid w:val="0B784FC4"/>
    <w:rsid w:val="1031046E"/>
    <w:rsid w:val="112B36C9"/>
    <w:rsid w:val="11791189"/>
    <w:rsid w:val="13546A93"/>
    <w:rsid w:val="148661FA"/>
    <w:rsid w:val="1A9F3926"/>
    <w:rsid w:val="1B131F13"/>
    <w:rsid w:val="1BE6641B"/>
    <w:rsid w:val="1CEB47A4"/>
    <w:rsid w:val="21357B40"/>
    <w:rsid w:val="216644E5"/>
    <w:rsid w:val="21F551AF"/>
    <w:rsid w:val="2220647D"/>
    <w:rsid w:val="224410BD"/>
    <w:rsid w:val="305660AA"/>
    <w:rsid w:val="32067B68"/>
    <w:rsid w:val="32A26C11"/>
    <w:rsid w:val="357A1F9A"/>
    <w:rsid w:val="36362077"/>
    <w:rsid w:val="3A2979E4"/>
    <w:rsid w:val="3EBC4389"/>
    <w:rsid w:val="40115943"/>
    <w:rsid w:val="476B088A"/>
    <w:rsid w:val="4874409C"/>
    <w:rsid w:val="4D945BE5"/>
    <w:rsid w:val="4F0D6127"/>
    <w:rsid w:val="4F1A5806"/>
    <w:rsid w:val="4F8B4887"/>
    <w:rsid w:val="50970286"/>
    <w:rsid w:val="53824CDC"/>
    <w:rsid w:val="54972245"/>
    <w:rsid w:val="54BE08D0"/>
    <w:rsid w:val="56060FAB"/>
    <w:rsid w:val="59BB7166"/>
    <w:rsid w:val="5AA66F62"/>
    <w:rsid w:val="5AF232C4"/>
    <w:rsid w:val="5CC15AE3"/>
    <w:rsid w:val="5D962D08"/>
    <w:rsid w:val="611C58A0"/>
    <w:rsid w:val="6DA25353"/>
    <w:rsid w:val="6F3747F9"/>
    <w:rsid w:val="71556430"/>
    <w:rsid w:val="719C7539"/>
    <w:rsid w:val="763109C7"/>
    <w:rsid w:val="77DC14AC"/>
    <w:rsid w:val="798E180D"/>
    <w:rsid w:val="7D985455"/>
    <w:rsid w:val="7FB6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2F513"/>
  <w15:docId w15:val="{4EE7245F-2987-4AA2-BD5F-A0971CB4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a"/>
    <w:next w:val="a"/>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unhideWhenUsed/>
    <w:qFormat/>
    <w:pPr>
      <w:keepNext/>
      <w:keepLines/>
      <w:numPr>
        <w:ilvl w:val="3"/>
        <w:numId w:val="1"/>
      </w:numPr>
      <w:spacing w:before="280" w:after="290" w:line="376" w:lineRule="auto"/>
      <w:outlineLvl w:val="3"/>
    </w:pPr>
    <w:rPr>
      <w:rFonts w:ascii="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next w:val="a"/>
    <w:qFormat/>
    <w:pPr>
      <w:spacing w:line="360" w:lineRule="auto"/>
      <w:ind w:firstLineChars="200" w:firstLine="480"/>
    </w:pPr>
    <w:rPr>
      <w:rFonts w:ascii="宋体" w:hAnsi="宋体" w:cs="宋体"/>
      <w:kern w:val="0"/>
      <w:sz w:val="24"/>
    </w:rPr>
  </w:style>
  <w:style w:type="paragraph" w:styleId="a4">
    <w:name w:val="Normal Indent"/>
    <w:basedOn w:val="a"/>
    <w:qFormat/>
    <w:pPr>
      <w:ind w:firstLineChars="200" w:firstLine="420"/>
    </w:pPr>
    <w:rPr>
      <w:rFonts w:ascii="宋体" w:hAnsi="宋体"/>
    </w:rPr>
  </w:style>
  <w:style w:type="paragraph" w:styleId="a5">
    <w:name w:val="Body Text Indent"/>
    <w:basedOn w:val="a"/>
    <w:next w:val="a6"/>
    <w:qFormat/>
    <w:pPr>
      <w:spacing w:line="520" w:lineRule="exact"/>
      <w:ind w:left="570"/>
    </w:pPr>
    <w:rPr>
      <w:rFonts w:ascii="方正仿宋简体" w:eastAsia="方正仿宋简体" w:hAnsi="创艺简仿宋"/>
      <w:sz w:val="24"/>
    </w:rPr>
  </w:style>
  <w:style w:type="paragraph" w:styleId="a6">
    <w:name w:val="envelope return"/>
    <w:basedOn w:val="a"/>
    <w:uiPriority w:val="99"/>
    <w:unhideWhenUsed/>
    <w:qFormat/>
    <w:pPr>
      <w:snapToGrid w:val="0"/>
    </w:pPr>
    <w:rPr>
      <w:rFonts w:ascii="Arial" w:hAnsi="Arial"/>
    </w:rPr>
  </w:style>
  <w:style w:type="paragraph" w:styleId="a7">
    <w:name w:val="Plain Text"/>
    <w:basedOn w:val="a"/>
    <w:qFormat/>
    <w:rPr>
      <w:rFonts w:ascii="宋体" w:hAnsi="Courier New"/>
      <w:szCs w:val="20"/>
    </w:rPr>
  </w:style>
  <w:style w:type="paragraph" w:styleId="2">
    <w:name w:val="Body Text Indent 2"/>
    <w:basedOn w:val="a"/>
    <w:link w:val="20"/>
    <w:uiPriority w:val="99"/>
    <w:qFormat/>
    <w:pPr>
      <w:widowControl/>
      <w:spacing w:line="360" w:lineRule="auto"/>
      <w:ind w:firstLine="573"/>
    </w:pPr>
    <w:rPr>
      <w:sz w:val="24"/>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Calibri" w:eastAsia="宋体" w:hAnsi="Calibri" w:cs="Times New Roman"/>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Body Text First Indent 2"/>
    <w:basedOn w:val="a5"/>
    <w:uiPriority w:val="99"/>
    <w:unhideWhenUsed/>
    <w:qFormat/>
    <w:pPr>
      <w:ind w:firstLineChars="200" w:firstLine="420"/>
    </w:p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Hyperlink"/>
    <w:basedOn w:val="a1"/>
    <w:uiPriority w:val="99"/>
    <w:qFormat/>
    <w:rPr>
      <w:rFonts w:cs="Times New Roman"/>
      <w:color w:val="0000FF"/>
      <w:u w:val="single"/>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9"/>
    <w:qFormat/>
    <w:rPr>
      <w:rFonts w:ascii="Calibri" w:eastAsia="宋体" w:hAnsi="Calibri" w:cs="Times New Roman"/>
      <w:b/>
      <w:bCs/>
      <w:kern w:val="44"/>
      <w:sz w:val="44"/>
      <w:szCs w:val="44"/>
    </w:rPr>
  </w:style>
  <w:style w:type="paragraph" w:customStyle="1" w:styleId="TOC10">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character" w:customStyle="1" w:styleId="2Char">
    <w:name w:val="正文缩进2格 Char"/>
    <w:link w:val="22"/>
    <w:qFormat/>
    <w:rPr>
      <w:rFonts w:ascii="仿宋_GB2312" w:eastAsia="仿宋_GB2312" w:hAnsi="宋体" w:cs="Times New Roman"/>
      <w:sz w:val="31"/>
      <w:szCs w:val="28"/>
    </w:rPr>
  </w:style>
  <w:style w:type="paragraph" w:customStyle="1" w:styleId="22">
    <w:name w:val="正文缩进2格"/>
    <w:basedOn w:val="a"/>
    <w:link w:val="2Char"/>
    <w:qFormat/>
    <w:pPr>
      <w:spacing w:line="600" w:lineRule="exact"/>
      <w:ind w:firstLineChars="206" w:firstLine="639"/>
    </w:pPr>
    <w:rPr>
      <w:rFonts w:ascii="仿宋_GB2312" w:eastAsia="仿宋_GB2312" w:hAnsi="宋体" w:cs="Times New Roman"/>
      <w:sz w:val="31"/>
      <w:szCs w:val="28"/>
    </w:rPr>
  </w:style>
  <w:style w:type="character" w:customStyle="1" w:styleId="2Char0">
    <w:name w:val="正文文本缩进 2 Char"/>
    <w:uiPriority w:val="99"/>
    <w:qFormat/>
    <w:locked/>
    <w:rPr>
      <w:sz w:val="24"/>
    </w:rPr>
  </w:style>
  <w:style w:type="character" w:customStyle="1" w:styleId="20">
    <w:name w:val="正文文本缩进 2 字符"/>
    <w:basedOn w:val="a1"/>
    <w:link w:val="2"/>
    <w:uiPriority w:val="99"/>
    <w:semiHidden/>
    <w:qFormat/>
  </w:style>
  <w:style w:type="paragraph" w:styleId="af1">
    <w:name w:val="List Paragraph"/>
    <w:basedOn w:val="a"/>
    <w:uiPriority w:val="34"/>
    <w:qFormat/>
    <w:pPr>
      <w:ind w:firstLineChars="200" w:firstLine="420"/>
    </w:pPr>
  </w:style>
  <w:style w:type="character" w:customStyle="1" w:styleId="a9">
    <w:name w:val="批注框文本 字符"/>
    <w:basedOn w:val="a1"/>
    <w:link w:val="a8"/>
    <w:uiPriority w:val="99"/>
    <w:semiHidden/>
    <w:qFormat/>
    <w:rPr>
      <w:rFonts w:asciiTheme="minorHAnsi" w:eastAsiaTheme="minorEastAsia" w:hAnsiTheme="minorHAnsi" w:cstheme="minorBidi"/>
      <w:kern w:val="2"/>
      <w:sz w:val="18"/>
      <w:szCs w:val="18"/>
    </w:rPr>
  </w:style>
  <w:style w:type="paragraph" w:styleId="af2">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C6C58-60DD-4F04-B815-00E20538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1694</Words>
  <Characters>9657</Characters>
  <Application>Microsoft Office Word</Application>
  <DocSecurity>0</DocSecurity>
  <Lines>80</Lines>
  <Paragraphs>22</Paragraphs>
  <ScaleCrop>false</ScaleCrop>
  <Company>Microsoft</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yuanyin</cp:lastModifiedBy>
  <cp:revision>3</cp:revision>
  <cp:lastPrinted>2020-12-03T06:47:00Z</cp:lastPrinted>
  <dcterms:created xsi:type="dcterms:W3CDTF">2021-06-01T06:45:00Z</dcterms:created>
  <dcterms:modified xsi:type="dcterms:W3CDTF">2021-09-07T07:34:00Z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167801798AEF45A89E2B58E3213BD56A</vt:lpwstr>
  </property>
</Properties>
</file>